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31B02" w14:textId="36B3588B" w:rsidR="00AE1A4E" w:rsidRPr="00AE1A4E" w:rsidRDefault="000D2AF2" w:rsidP="000D2AF2">
      <w:pPr>
        <w:pStyle w:val="Title"/>
        <w:spacing w:before="0"/>
      </w:pPr>
      <w:r>
        <w:t xml:space="preserve">unit </w:t>
      </w:r>
      <w:r w:rsidR="002F0BE3">
        <w:t>3</w:t>
      </w:r>
      <w:r>
        <w:t xml:space="preserve">: </w:t>
      </w:r>
      <w:r w:rsidR="002F0BE3">
        <w:t>Willington now</w:t>
      </w:r>
    </w:p>
    <w:tbl>
      <w:tblPr>
        <w:tblStyle w:val="TableGrid"/>
        <w:tblW w:w="10795" w:type="dxa"/>
        <w:tblLook w:val="04A0" w:firstRow="1" w:lastRow="0" w:firstColumn="1" w:lastColumn="0" w:noHBand="0" w:noVBand="1"/>
      </w:tblPr>
      <w:tblGrid>
        <w:gridCol w:w="3325"/>
        <w:gridCol w:w="3780"/>
        <w:gridCol w:w="3690"/>
      </w:tblGrid>
      <w:tr w:rsidR="00C009D6" w14:paraId="4B4AB3F3" w14:textId="77777777" w:rsidTr="00C009D6">
        <w:trPr>
          <w:trHeight w:val="539"/>
        </w:trPr>
        <w:tc>
          <w:tcPr>
            <w:tcW w:w="3325" w:type="dxa"/>
            <w:shd w:val="clear" w:color="auto" w:fill="auto"/>
          </w:tcPr>
          <w:p w14:paraId="13A38AF3" w14:textId="77777777" w:rsidR="000D2AF2" w:rsidRDefault="000D2AF2" w:rsidP="00F14631">
            <w:pPr>
              <w:spacing w:line="276" w:lineRule="auto"/>
              <w:jc w:val="center"/>
              <w:rPr>
                <w:rStyle w:val="Strong"/>
                <w:sz w:val="24"/>
                <w:szCs w:val="24"/>
              </w:rPr>
            </w:pPr>
            <w:r>
              <w:rPr>
                <w:rStyle w:val="Strong"/>
                <w:sz w:val="24"/>
                <w:szCs w:val="24"/>
              </w:rPr>
              <w:t>SUBJECT</w:t>
            </w:r>
          </w:p>
          <w:p w14:paraId="1180903E" w14:textId="04165111" w:rsidR="000D2AF2" w:rsidRPr="00AE1A4E" w:rsidRDefault="000D2AF2" w:rsidP="00F14631">
            <w:pPr>
              <w:spacing w:line="276" w:lineRule="auto"/>
              <w:jc w:val="center"/>
              <w:rPr>
                <w:rStyle w:val="Strong"/>
                <w:sz w:val="24"/>
                <w:szCs w:val="24"/>
              </w:rPr>
            </w:pPr>
            <w:r>
              <w:t>Social Studies</w:t>
            </w:r>
          </w:p>
        </w:tc>
        <w:tc>
          <w:tcPr>
            <w:tcW w:w="3780" w:type="dxa"/>
            <w:shd w:val="clear" w:color="auto" w:fill="auto"/>
          </w:tcPr>
          <w:p w14:paraId="6730A2E9" w14:textId="273B1612" w:rsidR="000D2AF2" w:rsidRDefault="000D2AF2" w:rsidP="00C009D6">
            <w:pPr>
              <w:tabs>
                <w:tab w:val="left" w:pos="2056"/>
              </w:tabs>
              <w:spacing w:line="276" w:lineRule="auto"/>
              <w:jc w:val="center"/>
            </w:pPr>
            <w:r>
              <w:rPr>
                <w:rStyle w:val="Strong"/>
                <w:sz w:val="24"/>
                <w:szCs w:val="24"/>
              </w:rPr>
              <w:t>GRADE LEVEL(S)</w:t>
            </w:r>
          </w:p>
          <w:p w14:paraId="7150F2E8" w14:textId="4FE6A527" w:rsidR="000D2AF2" w:rsidRDefault="000D2AF2" w:rsidP="00C009D6">
            <w:pPr>
              <w:tabs>
                <w:tab w:val="left" w:pos="2056"/>
              </w:tabs>
              <w:spacing w:line="276" w:lineRule="auto"/>
              <w:jc w:val="center"/>
            </w:pPr>
            <w:r>
              <w:t>2</w:t>
            </w:r>
            <w:r w:rsidRPr="002F0DA5">
              <w:rPr>
                <w:vertAlign w:val="superscript"/>
              </w:rPr>
              <w:t>nd</w:t>
            </w:r>
            <w:r>
              <w:t xml:space="preserve"> Grade </w:t>
            </w:r>
          </w:p>
        </w:tc>
        <w:tc>
          <w:tcPr>
            <w:tcW w:w="3690" w:type="dxa"/>
            <w:shd w:val="clear" w:color="auto" w:fill="auto"/>
          </w:tcPr>
          <w:p w14:paraId="49839F6C" w14:textId="77777777" w:rsidR="000D2AF2" w:rsidRPr="00AE1A4E" w:rsidRDefault="000D2AF2" w:rsidP="002F0DA5">
            <w:pPr>
              <w:spacing w:line="276" w:lineRule="auto"/>
              <w:jc w:val="center"/>
              <w:rPr>
                <w:rStyle w:val="Strong"/>
                <w:sz w:val="24"/>
                <w:szCs w:val="24"/>
              </w:rPr>
            </w:pPr>
            <w:r w:rsidRPr="00AE1A4E">
              <w:rPr>
                <w:rStyle w:val="Strong"/>
                <w:sz w:val="24"/>
                <w:szCs w:val="24"/>
              </w:rPr>
              <w:t>LOCATION</w:t>
            </w:r>
          </w:p>
          <w:p w14:paraId="5987D6DD" w14:textId="77777777" w:rsidR="000D2AF2" w:rsidRDefault="000D2AF2" w:rsidP="002F0DA5">
            <w:pPr>
              <w:spacing w:line="276" w:lineRule="auto"/>
              <w:jc w:val="center"/>
            </w:pPr>
            <w:r>
              <w:t>Willington, CT</w:t>
            </w:r>
          </w:p>
        </w:tc>
      </w:tr>
      <w:tr w:rsidR="00F14631" w14:paraId="69A6B458" w14:textId="77777777" w:rsidTr="00C009D6">
        <w:trPr>
          <w:trHeight w:val="628"/>
        </w:trPr>
        <w:tc>
          <w:tcPr>
            <w:tcW w:w="10795" w:type="dxa"/>
            <w:gridSpan w:val="3"/>
            <w:shd w:val="clear" w:color="auto" w:fill="auto"/>
            <w:vAlign w:val="center"/>
          </w:tcPr>
          <w:p w14:paraId="0BE65F0D" w14:textId="77777777" w:rsidR="00F14631" w:rsidRPr="00AE1A4E" w:rsidRDefault="00F14631" w:rsidP="00F14631">
            <w:pPr>
              <w:spacing w:line="276" w:lineRule="auto"/>
              <w:jc w:val="center"/>
              <w:rPr>
                <w:rStyle w:val="Strong"/>
                <w:sz w:val="24"/>
                <w:szCs w:val="24"/>
              </w:rPr>
            </w:pPr>
            <w:r>
              <w:rPr>
                <w:rStyle w:val="Strong"/>
                <w:sz w:val="24"/>
                <w:szCs w:val="24"/>
              </w:rPr>
              <w:t xml:space="preserve">SOCIAL STUDIES FRAMEWORK </w:t>
            </w:r>
            <w:r w:rsidRPr="00AE1A4E">
              <w:rPr>
                <w:rStyle w:val="Strong"/>
                <w:sz w:val="24"/>
                <w:szCs w:val="24"/>
              </w:rPr>
              <w:t>THEME</w:t>
            </w:r>
            <w:r>
              <w:rPr>
                <w:rStyle w:val="Strong"/>
                <w:sz w:val="24"/>
                <w:szCs w:val="24"/>
              </w:rPr>
              <w:t>S</w:t>
            </w:r>
          </w:p>
          <w:p w14:paraId="1FD92D2C" w14:textId="74651061" w:rsidR="00F14631" w:rsidRPr="00772CC4" w:rsidRDefault="00772CC4" w:rsidP="00772CC4">
            <w:pPr>
              <w:spacing w:line="276" w:lineRule="auto"/>
              <w:jc w:val="center"/>
              <w:rPr>
                <w:rStyle w:val="Strong"/>
                <w:b w:val="0"/>
                <w:bCs w:val="0"/>
                <w:color w:val="auto"/>
                <w:spacing w:val="0"/>
              </w:rPr>
            </w:pPr>
            <w:r w:rsidRPr="00772CC4">
              <w:t xml:space="preserve">Perspectives and Diversity in our World </w:t>
            </w:r>
          </w:p>
        </w:tc>
      </w:tr>
      <w:tr w:rsidR="00AE1A4E" w14:paraId="675F0CE4" w14:textId="77777777" w:rsidTr="00C009D6">
        <w:trPr>
          <w:trHeight w:val="628"/>
        </w:trPr>
        <w:tc>
          <w:tcPr>
            <w:tcW w:w="10795" w:type="dxa"/>
            <w:gridSpan w:val="3"/>
            <w:shd w:val="clear" w:color="auto" w:fill="auto"/>
            <w:vAlign w:val="center"/>
          </w:tcPr>
          <w:p w14:paraId="3B61791F" w14:textId="77777777" w:rsidR="00AE1A4E" w:rsidRPr="00AE1A4E" w:rsidRDefault="00F14631" w:rsidP="00AE1A4E">
            <w:pPr>
              <w:spacing w:line="276" w:lineRule="auto"/>
              <w:jc w:val="center"/>
              <w:rPr>
                <w:rStyle w:val="Strong"/>
                <w:sz w:val="24"/>
                <w:szCs w:val="24"/>
              </w:rPr>
            </w:pPr>
            <w:r>
              <w:rPr>
                <w:rStyle w:val="Strong"/>
                <w:sz w:val="24"/>
                <w:szCs w:val="24"/>
              </w:rPr>
              <w:t xml:space="preserve">TOPICS </w:t>
            </w:r>
          </w:p>
          <w:p w14:paraId="25707C58" w14:textId="06CCFB79" w:rsidR="00AE1A4E" w:rsidRDefault="002F0BE3" w:rsidP="002F0BE3">
            <w:pPr>
              <w:spacing w:line="276" w:lineRule="auto"/>
              <w:jc w:val="center"/>
            </w:pPr>
            <w:r>
              <w:t>M</w:t>
            </w:r>
            <w:r w:rsidR="00772CC4">
              <w:t>ap skills, Geography, Places, Regions and C</w:t>
            </w:r>
            <w:r w:rsidRPr="002F0BE3">
              <w:t>ultur</w:t>
            </w:r>
            <w:r>
              <w:t>e</w:t>
            </w:r>
          </w:p>
        </w:tc>
      </w:tr>
    </w:tbl>
    <w:p w14:paraId="447E6743" w14:textId="77777777" w:rsidR="00AE1A4E" w:rsidRDefault="00AE1A4E" w:rsidP="000D2AF2">
      <w:pPr>
        <w:pStyle w:val="Heading1"/>
        <w:spacing w:before="200"/>
      </w:pPr>
      <w:r>
        <w:t xml:space="preserve">Dimension 1: </w:t>
      </w:r>
      <w:r w:rsidR="002F0DA5">
        <w:t xml:space="preserve">potential </w:t>
      </w:r>
      <w:r>
        <w:t>compelling question</w:t>
      </w:r>
    </w:p>
    <w:p w14:paraId="404C466A" w14:textId="44F807D0" w:rsidR="002F0DA5" w:rsidRDefault="00772CC4" w:rsidP="002F0DA5">
      <w:pPr>
        <w:pStyle w:val="Heading6"/>
      </w:pPr>
      <w:r>
        <w:t>Lesson 1: How do maps help us understand our community?</w:t>
      </w:r>
      <w:r w:rsidR="002F0DA5">
        <w:t xml:space="preserve"> </w:t>
      </w:r>
    </w:p>
    <w:p w14:paraId="40BEBC55" w14:textId="77777777" w:rsidR="00772CC4" w:rsidRPr="00772CC4" w:rsidRDefault="00772CC4" w:rsidP="00772CC4">
      <w:pPr>
        <w:pStyle w:val="ListParagraph"/>
        <w:numPr>
          <w:ilvl w:val="0"/>
          <w:numId w:val="23"/>
        </w:numPr>
      </w:pPr>
      <w:r w:rsidRPr="00772CC4">
        <w:t xml:space="preserve">Read students mentor text: Mapping Penny’s World, or Me on a Map </w:t>
      </w:r>
    </w:p>
    <w:p w14:paraId="56C64369" w14:textId="77777777" w:rsidR="00772CC4" w:rsidRDefault="00772CC4" w:rsidP="00772CC4">
      <w:pPr>
        <w:pStyle w:val="ListParagraph"/>
        <w:numPr>
          <w:ilvl w:val="0"/>
          <w:numId w:val="23"/>
        </w:numPr>
      </w:pPr>
      <w:r w:rsidRPr="00772CC4">
        <w:t xml:space="preserve">Ask students to turn and talk with a partner about the question, how do maps help us understand our community? Students share their ideas. </w:t>
      </w:r>
    </w:p>
    <w:p w14:paraId="704BD800" w14:textId="0F14F0CF" w:rsidR="00772CC4" w:rsidRPr="00772CC4" w:rsidRDefault="00772CC4" w:rsidP="00772CC4">
      <w:pPr>
        <w:pStyle w:val="ListParagraph"/>
        <w:numPr>
          <w:ilvl w:val="0"/>
          <w:numId w:val="23"/>
        </w:numPr>
      </w:pPr>
      <w:r w:rsidRPr="00772CC4">
        <w:t>Then, introduce the topic of this unit; we will be creating maps of our community.</w:t>
      </w:r>
    </w:p>
    <w:p w14:paraId="3B5748C9" w14:textId="7B6B106B" w:rsidR="00F14631" w:rsidRPr="00F14631" w:rsidRDefault="00F14631" w:rsidP="000D2AF2">
      <w:pPr>
        <w:pStyle w:val="Heading2"/>
        <w:spacing w:before="0"/>
        <w:rPr>
          <w:sz w:val="22"/>
          <w:szCs w:val="22"/>
        </w:rPr>
      </w:pPr>
      <w:r w:rsidRPr="00F14631">
        <w:rPr>
          <w:sz w:val="22"/>
          <w:szCs w:val="22"/>
        </w:rPr>
        <w:t>Standards</w:t>
      </w:r>
    </w:p>
    <w:tbl>
      <w:tblPr>
        <w:tblStyle w:val="TableGrid"/>
        <w:tblW w:w="10795" w:type="dxa"/>
        <w:tblLook w:val="04A0" w:firstRow="1" w:lastRow="0" w:firstColumn="1" w:lastColumn="0" w:noHBand="0" w:noVBand="1"/>
      </w:tblPr>
      <w:tblGrid>
        <w:gridCol w:w="5485"/>
        <w:gridCol w:w="5310"/>
      </w:tblGrid>
      <w:tr w:rsidR="00C009D6" w14:paraId="61697AF7" w14:textId="77777777" w:rsidTr="00C009D6">
        <w:trPr>
          <w:trHeight w:val="2240"/>
        </w:trPr>
        <w:tc>
          <w:tcPr>
            <w:tcW w:w="5485" w:type="dxa"/>
            <w:shd w:val="clear" w:color="auto" w:fill="auto"/>
          </w:tcPr>
          <w:p w14:paraId="1E900FC7" w14:textId="77777777" w:rsidR="00F14631" w:rsidRDefault="00F14631" w:rsidP="008A2738">
            <w:pPr>
              <w:pStyle w:val="Heading6"/>
              <w:outlineLvl w:val="5"/>
              <w:rPr>
                <w:rStyle w:val="Strong"/>
              </w:rPr>
            </w:pPr>
            <w:r>
              <w:rPr>
                <w:rStyle w:val="Strong"/>
              </w:rPr>
              <w:t xml:space="preserve">CT </w:t>
            </w:r>
            <w:r w:rsidRPr="00DB4FA8">
              <w:rPr>
                <w:rStyle w:val="Strong"/>
              </w:rPr>
              <w:t>SOCIAL STUDIES FRAMEWORKS</w:t>
            </w:r>
          </w:p>
          <w:p w14:paraId="79BDE8E4" w14:textId="585FB522" w:rsidR="0090784B" w:rsidRPr="000D2AF2" w:rsidRDefault="0090784B" w:rsidP="00F6607E">
            <w:pPr>
              <w:rPr>
                <w:b/>
                <w:bCs/>
                <w:color w:val="3476B1" w:themeColor="accent2" w:themeShade="BF"/>
                <w:spacing w:val="5"/>
                <w:sz w:val="20"/>
                <w:szCs w:val="20"/>
              </w:rPr>
            </w:pPr>
            <w:r w:rsidRPr="000D2AF2">
              <w:rPr>
                <w:b/>
                <w:bCs/>
                <w:color w:val="3476B1" w:themeColor="accent2" w:themeShade="BF"/>
                <w:spacing w:val="5"/>
                <w:sz w:val="20"/>
                <w:szCs w:val="20"/>
              </w:rPr>
              <w:t xml:space="preserve">INQ K-2.3: </w:t>
            </w:r>
            <w:r w:rsidRPr="000D2AF2">
              <w:rPr>
                <w:sz w:val="20"/>
                <w:szCs w:val="20"/>
              </w:rPr>
              <w:t>Identify facts and concepts associated with a supporting question.</w:t>
            </w:r>
            <w:r w:rsidRPr="000D2AF2">
              <w:rPr>
                <w:b/>
                <w:bCs/>
                <w:color w:val="3476B1" w:themeColor="accent2" w:themeShade="BF"/>
                <w:spacing w:val="5"/>
                <w:sz w:val="20"/>
                <w:szCs w:val="20"/>
              </w:rPr>
              <w:t xml:space="preserve"> </w:t>
            </w:r>
          </w:p>
          <w:p w14:paraId="066CBA63" w14:textId="22823400" w:rsidR="00F14631" w:rsidRPr="000D2AF2" w:rsidRDefault="0090784B" w:rsidP="008A2738">
            <w:pPr>
              <w:rPr>
                <w:b/>
                <w:bCs/>
                <w:color w:val="3476B1" w:themeColor="accent2" w:themeShade="BF"/>
                <w:spacing w:val="5"/>
              </w:rPr>
            </w:pPr>
            <w:r w:rsidRPr="000D2AF2">
              <w:rPr>
                <w:b/>
                <w:bCs/>
                <w:color w:val="3476B1" w:themeColor="accent2" w:themeShade="BF"/>
                <w:spacing w:val="5"/>
                <w:sz w:val="20"/>
                <w:szCs w:val="20"/>
              </w:rPr>
              <w:t xml:space="preserve">CIV 2.2: </w:t>
            </w:r>
            <w:r w:rsidRPr="000D2AF2">
              <w:rPr>
                <w:sz w:val="20"/>
                <w:szCs w:val="20"/>
              </w:rPr>
              <w:t>Follow agreed upon rules for discussion while responding attentively to others when addressing ideas and making decisions as a group</w:t>
            </w:r>
            <w:r w:rsidRPr="0090784B">
              <w:t>.</w:t>
            </w:r>
          </w:p>
        </w:tc>
        <w:tc>
          <w:tcPr>
            <w:tcW w:w="5310" w:type="dxa"/>
            <w:shd w:val="clear" w:color="auto" w:fill="auto"/>
          </w:tcPr>
          <w:p w14:paraId="14372AE1" w14:textId="77777777" w:rsidR="00F14631" w:rsidRPr="00DB4FA8" w:rsidRDefault="00F14631" w:rsidP="008A2738">
            <w:pPr>
              <w:spacing w:line="276" w:lineRule="auto"/>
              <w:jc w:val="center"/>
              <w:rPr>
                <w:rStyle w:val="Strong"/>
                <w:sz w:val="24"/>
                <w:szCs w:val="24"/>
              </w:rPr>
            </w:pPr>
            <w:r w:rsidRPr="00DB4FA8">
              <w:rPr>
                <w:rStyle w:val="Strong"/>
                <w:sz w:val="24"/>
                <w:szCs w:val="24"/>
              </w:rPr>
              <w:t>CCSS</w:t>
            </w:r>
          </w:p>
          <w:p w14:paraId="5A3C9693" w14:textId="6AB4CFE3" w:rsidR="00F14631" w:rsidRPr="000D2AF2" w:rsidRDefault="0090784B" w:rsidP="00F6607E">
            <w:pPr>
              <w:rPr>
                <w:sz w:val="20"/>
                <w:szCs w:val="20"/>
              </w:rPr>
            </w:pPr>
            <w:r w:rsidRPr="000D2AF2">
              <w:rPr>
                <w:rStyle w:val="Strong"/>
                <w:sz w:val="20"/>
                <w:szCs w:val="20"/>
              </w:rPr>
              <w:t>CCSS.ELA-LITERACY.SL.2.1</w:t>
            </w:r>
            <w:r w:rsidRPr="000D2AF2">
              <w:rPr>
                <w:sz w:val="20"/>
                <w:szCs w:val="20"/>
              </w:rPr>
              <w:t xml:space="preserve">: Participate in collaborative conversations with diverse partners about </w:t>
            </w:r>
            <w:r w:rsidRPr="000D2AF2">
              <w:rPr>
                <w:i/>
                <w:iCs/>
                <w:sz w:val="20"/>
                <w:szCs w:val="20"/>
              </w:rPr>
              <w:t>grade 2 topics and texts</w:t>
            </w:r>
            <w:r w:rsidRPr="000D2AF2">
              <w:rPr>
                <w:sz w:val="20"/>
                <w:szCs w:val="20"/>
              </w:rPr>
              <w:t xml:space="preserve"> with peers and adults in small and larger groups.</w:t>
            </w:r>
          </w:p>
        </w:tc>
      </w:tr>
    </w:tbl>
    <w:p w14:paraId="59A94F0D" w14:textId="656DF6F7" w:rsidR="000D2AF2" w:rsidRPr="000D2AF2" w:rsidRDefault="000D2AF2" w:rsidP="000D2AF2"/>
    <w:p w14:paraId="6D3904C7" w14:textId="3166EAA0" w:rsidR="000D2AF2" w:rsidRDefault="000D2AF2" w:rsidP="000D2AF2"/>
    <w:p w14:paraId="2A86C867" w14:textId="5443C328" w:rsidR="000D2AF2" w:rsidRDefault="000D2AF2" w:rsidP="000D2AF2"/>
    <w:p w14:paraId="0FC2E1E6" w14:textId="52C1755D" w:rsidR="000D2AF2" w:rsidRDefault="000D2AF2" w:rsidP="000D2AF2"/>
    <w:p w14:paraId="4260FD29" w14:textId="649CC751" w:rsidR="000D2AF2" w:rsidRDefault="000D2AF2" w:rsidP="000D2AF2"/>
    <w:p w14:paraId="05D26487" w14:textId="7C8DC614" w:rsidR="000D2AF2" w:rsidRDefault="000D2AF2" w:rsidP="000D2AF2">
      <w:pPr>
        <w:rPr>
          <w:caps/>
          <w:color w:val="234F77" w:themeColor="accent2" w:themeShade="80"/>
          <w:spacing w:val="20"/>
          <w:sz w:val="28"/>
          <w:szCs w:val="28"/>
        </w:rPr>
      </w:pPr>
    </w:p>
    <w:p w14:paraId="7367498F" w14:textId="2B40A22C" w:rsidR="000D2AF2" w:rsidRDefault="000D2AF2" w:rsidP="000D2AF2">
      <w:pPr>
        <w:rPr>
          <w:caps/>
          <w:color w:val="234F77" w:themeColor="accent2" w:themeShade="80"/>
          <w:spacing w:val="20"/>
          <w:sz w:val="28"/>
          <w:szCs w:val="28"/>
        </w:rPr>
      </w:pPr>
    </w:p>
    <w:p w14:paraId="5C7DEDD5" w14:textId="0ACB0B16" w:rsidR="000D2AF2" w:rsidRDefault="000D2AF2" w:rsidP="000D2AF2">
      <w:pPr>
        <w:rPr>
          <w:caps/>
          <w:color w:val="234F77" w:themeColor="accent2" w:themeShade="80"/>
          <w:spacing w:val="20"/>
          <w:sz w:val="28"/>
          <w:szCs w:val="28"/>
        </w:rPr>
      </w:pPr>
    </w:p>
    <w:p w14:paraId="1EE9DA68" w14:textId="2D4D5A58" w:rsidR="000D2AF2" w:rsidRDefault="000D2AF2" w:rsidP="000D2AF2">
      <w:pPr>
        <w:rPr>
          <w:caps/>
          <w:color w:val="234F77" w:themeColor="accent2" w:themeShade="80"/>
          <w:spacing w:val="20"/>
          <w:sz w:val="28"/>
          <w:szCs w:val="28"/>
        </w:rPr>
      </w:pPr>
    </w:p>
    <w:p w14:paraId="608E775E" w14:textId="63157723" w:rsidR="00826C2F" w:rsidRPr="00E36A29" w:rsidRDefault="00C009D6" w:rsidP="00C009D6">
      <w:r>
        <w:br w:type="page"/>
      </w:r>
    </w:p>
    <w:p w14:paraId="43E82619" w14:textId="0FA6D695" w:rsidR="00AE1A4E" w:rsidRDefault="00AE1A4E" w:rsidP="000D2AF2">
      <w:pPr>
        <w:pStyle w:val="Heading1"/>
      </w:pPr>
      <w:r>
        <w:lastRenderedPageBreak/>
        <w:t>dimension 2: disciplineary concepts &amp; tools</w:t>
      </w:r>
    </w:p>
    <w:p w14:paraId="3C0A72D6" w14:textId="4043F1A9" w:rsidR="002F0DA5" w:rsidRDefault="002F0DA5" w:rsidP="002F0DA5">
      <w:pPr>
        <w:pStyle w:val="Heading6"/>
      </w:pPr>
      <w:r>
        <w:t xml:space="preserve">Lesson 2: </w:t>
      </w:r>
      <w:r w:rsidR="00F6607E">
        <w:t>Familiar Places</w:t>
      </w:r>
    </w:p>
    <w:p w14:paraId="2215874C" w14:textId="77777777" w:rsidR="00F6607E" w:rsidRPr="00F6607E" w:rsidRDefault="00F6607E" w:rsidP="00F6607E">
      <w:pPr>
        <w:pStyle w:val="ListParagraph"/>
        <w:numPr>
          <w:ilvl w:val="0"/>
          <w:numId w:val="25"/>
        </w:numPr>
        <w:rPr>
          <w:rFonts w:ascii="Times New Roman" w:hAnsi="Times New Roman"/>
        </w:rPr>
      </w:pPr>
      <w:r w:rsidRPr="00F6607E">
        <w:t xml:space="preserve">Students are introduced to the concept of familiar places; a place that they visit frequently, on an almost daily basis, that they rely upon for some need or want (school, park, home, store). </w:t>
      </w:r>
    </w:p>
    <w:p w14:paraId="6B0B06C7" w14:textId="77777777" w:rsidR="00F6607E" w:rsidRPr="00F6607E" w:rsidRDefault="00F6607E" w:rsidP="00F6607E">
      <w:pPr>
        <w:pStyle w:val="ListParagraph"/>
        <w:numPr>
          <w:ilvl w:val="0"/>
          <w:numId w:val="25"/>
        </w:numPr>
        <w:rPr>
          <w:rFonts w:ascii="Times New Roman" w:hAnsi="Times New Roman"/>
        </w:rPr>
      </w:pPr>
      <w:r w:rsidRPr="00F6607E">
        <w:t>They work independently to create a list of the familiar places in</w:t>
      </w:r>
      <w:r>
        <w:t xml:space="preserve"> their life and then use their C</w:t>
      </w:r>
      <w:r w:rsidRPr="00F6607E">
        <w:t xml:space="preserve">hromebooks to find the address of each on google maps. </w:t>
      </w:r>
    </w:p>
    <w:p w14:paraId="7A6382BF" w14:textId="77777777" w:rsidR="00F6607E" w:rsidRPr="00F6607E" w:rsidRDefault="00F6607E" w:rsidP="00F6607E">
      <w:pPr>
        <w:pStyle w:val="ListParagraph"/>
        <w:numPr>
          <w:ilvl w:val="0"/>
          <w:numId w:val="25"/>
        </w:numPr>
        <w:rPr>
          <w:rFonts w:ascii="Times New Roman" w:hAnsi="Times New Roman"/>
        </w:rPr>
      </w:pPr>
      <w:r w:rsidRPr="00F6607E">
        <w:t xml:space="preserve">They will use google maps to find the distance in miles they travel from home to school every day. </w:t>
      </w:r>
    </w:p>
    <w:p w14:paraId="3790C67C" w14:textId="0F44E9A6" w:rsidR="00F6607E" w:rsidRPr="00F6607E" w:rsidRDefault="00F6607E" w:rsidP="00F6607E">
      <w:pPr>
        <w:pStyle w:val="ListParagraph"/>
        <w:numPr>
          <w:ilvl w:val="0"/>
          <w:numId w:val="25"/>
        </w:numPr>
        <w:rPr>
          <w:rFonts w:ascii="Times New Roman" w:hAnsi="Times New Roman"/>
        </w:rPr>
      </w:pPr>
      <w:r w:rsidRPr="00F6607E">
        <w:t>Students will share as a class,</w:t>
      </w:r>
      <w:r>
        <w:t xml:space="preserve"> the teacher lists the data,</w:t>
      </w:r>
      <w:r w:rsidRPr="00F6607E">
        <w:t xml:space="preserve"> as a class they will find the highest and lowest number.</w:t>
      </w:r>
    </w:p>
    <w:p w14:paraId="0BCB5CCA" w14:textId="7888875A" w:rsidR="00BE43E3" w:rsidRPr="00BE43E3" w:rsidRDefault="00BE43E3" w:rsidP="000523BA">
      <w:pPr>
        <w:pStyle w:val="Heading2"/>
        <w:spacing w:before="0"/>
        <w:rPr>
          <w:sz w:val="22"/>
          <w:szCs w:val="22"/>
        </w:rPr>
      </w:pPr>
      <w:r w:rsidRPr="00BE43E3">
        <w:rPr>
          <w:sz w:val="22"/>
          <w:szCs w:val="22"/>
        </w:rPr>
        <w:t>Standards</w:t>
      </w:r>
    </w:p>
    <w:tbl>
      <w:tblPr>
        <w:tblStyle w:val="TableGrid"/>
        <w:tblW w:w="10795" w:type="dxa"/>
        <w:tblLook w:val="04A0" w:firstRow="1" w:lastRow="0" w:firstColumn="1" w:lastColumn="0" w:noHBand="0" w:noVBand="1"/>
      </w:tblPr>
      <w:tblGrid>
        <w:gridCol w:w="5485"/>
        <w:gridCol w:w="5310"/>
      </w:tblGrid>
      <w:tr w:rsidR="00C009D6" w14:paraId="73E437A6" w14:textId="77777777" w:rsidTr="00C009D6">
        <w:trPr>
          <w:trHeight w:val="2528"/>
        </w:trPr>
        <w:tc>
          <w:tcPr>
            <w:tcW w:w="5485" w:type="dxa"/>
            <w:shd w:val="clear" w:color="auto" w:fill="auto"/>
          </w:tcPr>
          <w:p w14:paraId="13B36E74" w14:textId="1EC17477" w:rsidR="00BE43E3" w:rsidRDefault="00BE43E3" w:rsidP="008A2738">
            <w:pPr>
              <w:pStyle w:val="Heading6"/>
              <w:outlineLvl w:val="5"/>
              <w:rPr>
                <w:rStyle w:val="Strong"/>
              </w:rPr>
            </w:pPr>
            <w:r w:rsidRPr="00DB4FA8">
              <w:rPr>
                <w:rStyle w:val="Strong"/>
              </w:rPr>
              <w:t>SOCIAL STUDIES FRAMEWORKS</w:t>
            </w:r>
          </w:p>
          <w:p w14:paraId="446BE62E" w14:textId="77777777" w:rsidR="0090784B" w:rsidRPr="000523BA" w:rsidRDefault="0090784B" w:rsidP="0090784B">
            <w:pPr>
              <w:rPr>
                <w:b/>
                <w:bCs/>
                <w:color w:val="3476B1" w:themeColor="accent2" w:themeShade="BF"/>
                <w:spacing w:val="5"/>
                <w:sz w:val="20"/>
                <w:szCs w:val="20"/>
              </w:rPr>
            </w:pPr>
            <w:r w:rsidRPr="000523BA">
              <w:rPr>
                <w:b/>
                <w:bCs/>
                <w:color w:val="3476B1" w:themeColor="accent2" w:themeShade="BF"/>
                <w:spacing w:val="5"/>
                <w:sz w:val="20"/>
                <w:szCs w:val="20"/>
              </w:rPr>
              <w:t xml:space="preserve">CIV 2.2: </w:t>
            </w:r>
            <w:r w:rsidRPr="000523BA">
              <w:rPr>
                <w:sz w:val="20"/>
                <w:szCs w:val="20"/>
              </w:rPr>
              <w:t>Follow agreed upon rules for discussion while responding attentively to others when addressing ideas and making decisions as a group.</w:t>
            </w:r>
          </w:p>
          <w:p w14:paraId="76F62DD9" w14:textId="098DD52C" w:rsidR="00BE43E3" w:rsidRPr="00FF6183" w:rsidRDefault="0090784B" w:rsidP="008A2738">
            <w:r w:rsidRPr="000523BA">
              <w:rPr>
                <w:rStyle w:val="Strong"/>
                <w:sz w:val="20"/>
                <w:szCs w:val="20"/>
              </w:rPr>
              <w:t>INQ K-2.17</w:t>
            </w:r>
            <w:r w:rsidRPr="000523BA">
              <w:rPr>
                <w:sz w:val="20"/>
                <w:szCs w:val="20"/>
              </w:rPr>
              <w:t>: Use listening, consensus-building, and voting procedures to decide on and take action in their classroom.</w:t>
            </w:r>
          </w:p>
        </w:tc>
        <w:tc>
          <w:tcPr>
            <w:tcW w:w="5310" w:type="dxa"/>
            <w:shd w:val="clear" w:color="auto" w:fill="auto"/>
          </w:tcPr>
          <w:p w14:paraId="5D49D98A" w14:textId="60E82028" w:rsidR="00BE43E3" w:rsidRPr="00DB4FA8" w:rsidRDefault="00BE43E3" w:rsidP="008A2738">
            <w:pPr>
              <w:spacing w:line="276" w:lineRule="auto"/>
              <w:jc w:val="center"/>
              <w:rPr>
                <w:rStyle w:val="Strong"/>
                <w:sz w:val="24"/>
                <w:szCs w:val="24"/>
              </w:rPr>
            </w:pPr>
            <w:r w:rsidRPr="00DB4FA8">
              <w:rPr>
                <w:rStyle w:val="Strong"/>
                <w:sz w:val="24"/>
                <w:szCs w:val="24"/>
              </w:rPr>
              <w:t>CCSS</w:t>
            </w:r>
          </w:p>
          <w:p w14:paraId="6565E111" w14:textId="791B4B89" w:rsidR="0090784B" w:rsidRPr="000523BA" w:rsidRDefault="0090784B" w:rsidP="0090784B">
            <w:pPr>
              <w:spacing w:line="276" w:lineRule="auto"/>
              <w:rPr>
                <w:b/>
                <w:bCs/>
                <w:color w:val="3476B1" w:themeColor="accent2" w:themeShade="BF"/>
                <w:spacing w:val="5"/>
                <w:sz w:val="20"/>
                <w:szCs w:val="20"/>
              </w:rPr>
            </w:pPr>
            <w:r w:rsidRPr="000523BA">
              <w:rPr>
                <w:b/>
                <w:bCs/>
                <w:color w:val="3476B1" w:themeColor="accent2" w:themeShade="BF"/>
                <w:spacing w:val="5"/>
                <w:sz w:val="20"/>
                <w:szCs w:val="20"/>
              </w:rPr>
              <w:t xml:space="preserve">CCSS.ELA-LITERACY.SL.2.1: </w:t>
            </w:r>
            <w:r w:rsidRPr="000523BA">
              <w:rPr>
                <w:sz w:val="20"/>
                <w:szCs w:val="20"/>
              </w:rPr>
              <w:t>Participate in collaborative conversations with diverse partners about grade 2 topics and texts with peers and adults in small and larger groups.</w:t>
            </w:r>
          </w:p>
          <w:p w14:paraId="1AF99560" w14:textId="451674DB" w:rsidR="00BE43E3" w:rsidRPr="0090784B" w:rsidRDefault="0090784B" w:rsidP="008A2738">
            <w:pPr>
              <w:spacing w:line="276" w:lineRule="auto"/>
              <w:rPr>
                <w:b/>
                <w:bCs/>
                <w:color w:val="3476B1" w:themeColor="accent2" w:themeShade="BF"/>
                <w:spacing w:val="5"/>
              </w:rPr>
            </w:pPr>
            <w:r w:rsidRPr="000523BA">
              <w:rPr>
                <w:b/>
                <w:bCs/>
                <w:color w:val="3476B1" w:themeColor="accent2" w:themeShade="BF"/>
                <w:spacing w:val="5"/>
                <w:sz w:val="20"/>
                <w:szCs w:val="20"/>
              </w:rPr>
              <w:t xml:space="preserve">CCSS.ELA-LITERACY.SL.2.3: </w:t>
            </w:r>
            <w:r w:rsidRPr="000523BA">
              <w:rPr>
                <w:sz w:val="20"/>
                <w:szCs w:val="20"/>
              </w:rPr>
              <w:t>Ask and answer questions about what a speaker says in order to clarify comprehension, gather additional information, or deepen understanding of a topic or issue.</w:t>
            </w:r>
          </w:p>
        </w:tc>
      </w:tr>
    </w:tbl>
    <w:p w14:paraId="0EDEEF1B" w14:textId="049CC2DF" w:rsidR="00C009D6" w:rsidRDefault="00C009D6" w:rsidP="00C009D6">
      <w:pPr>
        <w:rPr>
          <w:rFonts w:eastAsia="Times New Roman"/>
          <w:caps/>
          <w:color w:val="234F77" w:themeColor="accent2" w:themeShade="80"/>
          <w:spacing w:val="20"/>
          <w:sz w:val="28"/>
          <w:szCs w:val="28"/>
        </w:rPr>
      </w:pPr>
    </w:p>
    <w:p w14:paraId="1537C8DA" w14:textId="11A1FFCC" w:rsidR="00AE1A4E" w:rsidRDefault="00AE1A4E" w:rsidP="00BE43E3">
      <w:pPr>
        <w:pStyle w:val="Heading1"/>
        <w:rPr>
          <w:rFonts w:eastAsia="Times New Roman"/>
        </w:rPr>
      </w:pPr>
      <w:r>
        <w:rPr>
          <w:rFonts w:eastAsia="Times New Roman"/>
        </w:rPr>
        <w:t xml:space="preserve">Dimension 3: </w:t>
      </w:r>
      <w:r w:rsidR="002F0DA5">
        <w:rPr>
          <w:rFonts w:eastAsia="Times New Roman"/>
        </w:rPr>
        <w:t>evaulating sources and using evidence</w:t>
      </w:r>
    </w:p>
    <w:p w14:paraId="18211C41" w14:textId="43E0F7CF" w:rsidR="00AE1A4E" w:rsidRDefault="002F0DA5" w:rsidP="002F0DA5">
      <w:pPr>
        <w:pStyle w:val="Heading6"/>
      </w:pPr>
      <w:r>
        <w:t xml:space="preserve">lesson 3: </w:t>
      </w:r>
      <w:r w:rsidR="00F6607E">
        <w:t>map makers</w:t>
      </w:r>
      <w:r w:rsidR="0090784B">
        <w:t xml:space="preserve"> </w:t>
      </w:r>
      <w:r>
        <w:t xml:space="preserve"> </w:t>
      </w:r>
    </w:p>
    <w:p w14:paraId="2E40FBC2" w14:textId="77777777" w:rsidR="00F6607E" w:rsidRPr="00F6607E" w:rsidRDefault="00F6607E" w:rsidP="00F6607E">
      <w:pPr>
        <w:pStyle w:val="ListParagraph"/>
        <w:numPr>
          <w:ilvl w:val="0"/>
          <w:numId w:val="26"/>
        </w:numPr>
        <w:spacing w:after="0" w:line="240" w:lineRule="auto"/>
        <w:rPr>
          <w:rFonts w:ascii="Times New Roman" w:hAnsi="Times New Roman" w:cs="Times New Roman"/>
          <w:sz w:val="24"/>
          <w:szCs w:val="24"/>
        </w:rPr>
      </w:pPr>
      <w:r w:rsidRPr="00F6607E">
        <w:t xml:space="preserve">They will construct a geographic representation of their familiar places, with Center School as the starting point (because this is the one perspective they all have in common). </w:t>
      </w:r>
    </w:p>
    <w:p w14:paraId="3E402BAC" w14:textId="77777777" w:rsidR="00F6607E" w:rsidRPr="00F6607E" w:rsidRDefault="00F6607E" w:rsidP="00F6607E">
      <w:pPr>
        <w:pStyle w:val="ListParagraph"/>
        <w:numPr>
          <w:ilvl w:val="0"/>
          <w:numId w:val="26"/>
        </w:numPr>
        <w:spacing w:after="0" w:line="240" w:lineRule="auto"/>
        <w:rPr>
          <w:rFonts w:ascii="Times New Roman" w:hAnsi="Times New Roman" w:cs="Times New Roman"/>
          <w:sz w:val="24"/>
          <w:szCs w:val="24"/>
        </w:rPr>
      </w:pPr>
      <w:r w:rsidRPr="00F6607E">
        <w:t xml:space="preserve">Familiar places are the important places in their community that they rely on, such as their home, school, grocery store, park, friend’s house, etc. </w:t>
      </w:r>
    </w:p>
    <w:p w14:paraId="2E7DC3EA" w14:textId="77777777" w:rsidR="00F6607E" w:rsidRPr="00F6607E" w:rsidRDefault="00F6607E" w:rsidP="00F6607E">
      <w:pPr>
        <w:pStyle w:val="ListParagraph"/>
        <w:numPr>
          <w:ilvl w:val="0"/>
          <w:numId w:val="26"/>
        </w:numPr>
        <w:spacing w:after="0" w:line="240" w:lineRule="auto"/>
        <w:rPr>
          <w:rFonts w:ascii="Times New Roman" w:hAnsi="Times New Roman" w:cs="Times New Roman"/>
          <w:sz w:val="24"/>
          <w:szCs w:val="24"/>
        </w:rPr>
      </w:pPr>
      <w:r w:rsidRPr="00F6607E">
        <w:t>They will use maps of Willington to plot the locations of their familiar places, and th</w:t>
      </w:r>
      <w:r>
        <w:t>e route they take to get there.</w:t>
      </w:r>
    </w:p>
    <w:p w14:paraId="6EFDD3E4" w14:textId="77777777" w:rsidR="00F6607E" w:rsidRPr="00F6607E" w:rsidRDefault="00F6607E" w:rsidP="00F6607E">
      <w:pPr>
        <w:pStyle w:val="ListParagraph"/>
        <w:numPr>
          <w:ilvl w:val="0"/>
          <w:numId w:val="26"/>
        </w:numPr>
        <w:spacing w:after="0" w:line="240" w:lineRule="auto"/>
        <w:rPr>
          <w:rFonts w:ascii="Times New Roman" w:hAnsi="Times New Roman" w:cs="Times New Roman"/>
          <w:sz w:val="24"/>
          <w:szCs w:val="24"/>
        </w:rPr>
      </w:pPr>
      <w:r w:rsidRPr="00F6607E">
        <w:t xml:space="preserve">If the familiar place is not in Willington, they must draw the route they take to get there and add an arrow showing that they leave Willington to get there. </w:t>
      </w:r>
    </w:p>
    <w:p w14:paraId="5CE1C16A" w14:textId="1AB6B795" w:rsidR="00F6607E" w:rsidRPr="00F6607E" w:rsidRDefault="00F6607E" w:rsidP="00F6607E">
      <w:pPr>
        <w:pStyle w:val="ListParagraph"/>
        <w:numPr>
          <w:ilvl w:val="0"/>
          <w:numId w:val="26"/>
        </w:numPr>
        <w:spacing w:after="0" w:line="240" w:lineRule="auto"/>
        <w:rPr>
          <w:rFonts w:ascii="Times New Roman" w:hAnsi="Times New Roman" w:cs="Times New Roman"/>
          <w:sz w:val="24"/>
          <w:szCs w:val="24"/>
        </w:rPr>
      </w:pPr>
      <w:r w:rsidRPr="00F6607E">
        <w:t>They make a list on the back of the map or a separate piece of paper of the places that are not in Willington. They will evaluate and use sources of evidence such as google maps, maps of Willington from town hall, and business directories</w:t>
      </w:r>
      <w:r w:rsidRPr="00F6607E">
        <w:rPr>
          <w:rFonts w:ascii="Calibri" w:hAnsi="Calibri" w:cs="Times New Roman"/>
          <w:color w:val="000000"/>
          <w:sz w:val="24"/>
          <w:szCs w:val="24"/>
        </w:rPr>
        <w:t xml:space="preserve">. </w:t>
      </w:r>
    </w:p>
    <w:p w14:paraId="5BC5EE8D" w14:textId="77777777" w:rsidR="00F6607E" w:rsidRPr="00F6607E" w:rsidRDefault="00F6607E" w:rsidP="00F6607E">
      <w:pPr>
        <w:spacing w:after="0" w:line="240" w:lineRule="auto"/>
        <w:rPr>
          <w:rFonts w:ascii="Times New Roman" w:eastAsia="Times New Roman" w:hAnsi="Times New Roman" w:cs="Times New Roman"/>
          <w:sz w:val="24"/>
          <w:szCs w:val="24"/>
        </w:rPr>
      </w:pPr>
    </w:p>
    <w:p w14:paraId="1CA39212" w14:textId="4C370829" w:rsidR="0060065E" w:rsidRPr="0060065E" w:rsidRDefault="0060065E" w:rsidP="000523BA">
      <w:pPr>
        <w:pStyle w:val="Heading2"/>
        <w:spacing w:before="0" w:after="120"/>
        <w:contextualSpacing/>
        <w:rPr>
          <w:sz w:val="22"/>
          <w:szCs w:val="22"/>
        </w:rPr>
      </w:pPr>
      <w:r w:rsidRPr="0060065E">
        <w:rPr>
          <w:sz w:val="22"/>
          <w:szCs w:val="22"/>
        </w:rPr>
        <w:t>Standards</w:t>
      </w:r>
    </w:p>
    <w:tbl>
      <w:tblPr>
        <w:tblStyle w:val="TableGrid"/>
        <w:tblW w:w="10795" w:type="dxa"/>
        <w:tblLook w:val="04A0" w:firstRow="1" w:lastRow="0" w:firstColumn="1" w:lastColumn="0" w:noHBand="0" w:noVBand="1"/>
      </w:tblPr>
      <w:tblGrid>
        <w:gridCol w:w="5402"/>
        <w:gridCol w:w="5393"/>
      </w:tblGrid>
      <w:tr w:rsidR="00C009D6" w14:paraId="113B660D" w14:textId="77777777" w:rsidTr="00392174">
        <w:trPr>
          <w:trHeight w:val="737"/>
        </w:trPr>
        <w:tc>
          <w:tcPr>
            <w:tcW w:w="5402" w:type="dxa"/>
            <w:shd w:val="clear" w:color="auto" w:fill="auto"/>
          </w:tcPr>
          <w:p w14:paraId="4A277F4D" w14:textId="77777777" w:rsidR="0060065E" w:rsidRDefault="0060065E" w:rsidP="008A2738">
            <w:pPr>
              <w:pStyle w:val="Heading6"/>
              <w:outlineLvl w:val="5"/>
              <w:rPr>
                <w:b/>
                <w:bCs/>
                <w:spacing w:val="5"/>
              </w:rPr>
            </w:pPr>
            <w:r w:rsidRPr="00DB4FA8">
              <w:rPr>
                <w:rStyle w:val="Strong"/>
              </w:rPr>
              <w:t>SOCIAL STUDIES FRAMEWORKS</w:t>
            </w:r>
          </w:p>
          <w:p w14:paraId="708210A6" w14:textId="35981EF1" w:rsidR="0090784B" w:rsidRPr="000523BA" w:rsidRDefault="0090784B" w:rsidP="00F6607E">
            <w:pPr>
              <w:tabs>
                <w:tab w:val="left" w:pos="3028"/>
              </w:tabs>
              <w:rPr>
                <w:b/>
                <w:bCs/>
                <w:color w:val="3476B1" w:themeColor="accent2" w:themeShade="BF"/>
                <w:spacing w:val="5"/>
                <w:sz w:val="20"/>
                <w:szCs w:val="20"/>
              </w:rPr>
            </w:pPr>
            <w:r w:rsidRPr="000523BA">
              <w:rPr>
                <w:b/>
                <w:bCs/>
                <w:color w:val="3476B1" w:themeColor="accent2" w:themeShade="BF"/>
                <w:spacing w:val="5"/>
                <w:sz w:val="20"/>
                <w:szCs w:val="20"/>
              </w:rPr>
              <w:t xml:space="preserve">CIV 2.2: </w:t>
            </w:r>
            <w:r w:rsidRPr="000523BA">
              <w:rPr>
                <w:sz w:val="20"/>
                <w:szCs w:val="20"/>
              </w:rPr>
              <w:t>Follow agreed upon rules for discussion while responding attentively to others when addressing ideas and making decisions as a group.</w:t>
            </w:r>
          </w:p>
          <w:p w14:paraId="63EBB325" w14:textId="77777777" w:rsidR="0090784B" w:rsidRPr="000523BA" w:rsidRDefault="0090784B" w:rsidP="0090784B">
            <w:pPr>
              <w:tabs>
                <w:tab w:val="left" w:pos="3028"/>
              </w:tabs>
              <w:rPr>
                <w:b/>
                <w:bCs/>
                <w:color w:val="3476B1" w:themeColor="accent2" w:themeShade="BF"/>
                <w:spacing w:val="5"/>
                <w:sz w:val="20"/>
                <w:szCs w:val="20"/>
              </w:rPr>
            </w:pPr>
            <w:r w:rsidRPr="000523BA">
              <w:rPr>
                <w:b/>
                <w:bCs/>
                <w:color w:val="3476B1" w:themeColor="accent2" w:themeShade="BF"/>
                <w:spacing w:val="5"/>
                <w:sz w:val="20"/>
                <w:szCs w:val="20"/>
              </w:rPr>
              <w:t xml:space="preserve">INQ K-2.6: </w:t>
            </w:r>
            <w:r w:rsidRPr="000523BA">
              <w:rPr>
                <w:sz w:val="20"/>
                <w:szCs w:val="20"/>
              </w:rPr>
              <w:t>Gather relevant information from one or two sources while using the origin and structure to guide the selection.</w:t>
            </w:r>
          </w:p>
          <w:p w14:paraId="3C91750B" w14:textId="73358706" w:rsidR="0060065E" w:rsidRPr="00EA76FD" w:rsidRDefault="0060065E" w:rsidP="008A2738">
            <w:pPr>
              <w:tabs>
                <w:tab w:val="left" w:pos="3028"/>
              </w:tabs>
            </w:pPr>
          </w:p>
        </w:tc>
        <w:tc>
          <w:tcPr>
            <w:tcW w:w="5393" w:type="dxa"/>
            <w:shd w:val="clear" w:color="auto" w:fill="auto"/>
          </w:tcPr>
          <w:p w14:paraId="587D0DA0" w14:textId="36A646AC" w:rsidR="0090784B" w:rsidRPr="009505E8" w:rsidRDefault="0060065E" w:rsidP="009505E8">
            <w:pPr>
              <w:spacing w:line="276" w:lineRule="auto"/>
              <w:jc w:val="center"/>
              <w:rPr>
                <w:b/>
                <w:bCs/>
                <w:color w:val="3476B1" w:themeColor="accent2" w:themeShade="BF"/>
                <w:spacing w:val="5"/>
                <w:sz w:val="24"/>
                <w:szCs w:val="24"/>
              </w:rPr>
            </w:pPr>
            <w:r w:rsidRPr="00DB4FA8">
              <w:rPr>
                <w:rStyle w:val="Strong"/>
                <w:sz w:val="24"/>
                <w:szCs w:val="24"/>
              </w:rPr>
              <w:t>CCSS</w:t>
            </w:r>
          </w:p>
          <w:p w14:paraId="6B4D5825" w14:textId="23F1F812" w:rsidR="0060065E" w:rsidRDefault="0090784B" w:rsidP="009505E8">
            <w:pPr>
              <w:spacing w:line="276" w:lineRule="auto"/>
            </w:pPr>
            <w:r w:rsidRPr="000523BA">
              <w:rPr>
                <w:b/>
                <w:bCs/>
                <w:color w:val="3476B1" w:themeColor="accent2" w:themeShade="BF"/>
                <w:spacing w:val="5"/>
                <w:sz w:val="20"/>
                <w:szCs w:val="20"/>
              </w:rPr>
              <w:t xml:space="preserve">CCSS.ELA-LITERACY.W.2.8: </w:t>
            </w:r>
            <w:r w:rsidRPr="000523BA">
              <w:rPr>
                <w:sz w:val="20"/>
                <w:szCs w:val="20"/>
              </w:rPr>
              <w:t>Recall information from experiences or gather information from provided sources to answer a question.</w:t>
            </w:r>
          </w:p>
        </w:tc>
      </w:tr>
    </w:tbl>
    <w:p w14:paraId="01E5FED2" w14:textId="31599D8F" w:rsidR="00984221" w:rsidRPr="00984221" w:rsidRDefault="00984221"/>
    <w:p w14:paraId="0F3AE66F" w14:textId="6A5A44EB" w:rsidR="00AE1A4E" w:rsidRDefault="00AE1A4E" w:rsidP="00AE1A4E">
      <w:pPr>
        <w:pStyle w:val="Heading1"/>
      </w:pPr>
      <w:bookmarkStart w:id="0" w:name="_GoBack"/>
      <w:bookmarkEnd w:id="0"/>
      <w:r>
        <w:t>dimension 4: communicating conclusions</w:t>
      </w:r>
    </w:p>
    <w:p w14:paraId="61A6F75B" w14:textId="20F0B62F" w:rsidR="00AE1A4E" w:rsidRDefault="002F0DA5" w:rsidP="002F0DA5">
      <w:pPr>
        <w:pStyle w:val="Heading6"/>
      </w:pPr>
      <w:r>
        <w:t xml:space="preserve">lesson 4: </w:t>
      </w:r>
      <w:r w:rsidR="00F6607E">
        <w:t xml:space="preserve">Comparing perspectives </w:t>
      </w:r>
      <w:r w:rsidR="0090784B">
        <w:t xml:space="preserve"> </w:t>
      </w:r>
      <w:r>
        <w:t xml:space="preserve"> </w:t>
      </w:r>
    </w:p>
    <w:p w14:paraId="1244FD79" w14:textId="184065BF" w:rsidR="00F6607E" w:rsidRPr="00F6607E" w:rsidRDefault="00F6607E" w:rsidP="00F6607E">
      <w:pPr>
        <w:pStyle w:val="ListParagraph"/>
        <w:numPr>
          <w:ilvl w:val="0"/>
          <w:numId w:val="27"/>
        </w:numPr>
        <w:rPr>
          <w:rFonts w:ascii="Times New Roman" w:hAnsi="Times New Roman"/>
        </w:rPr>
      </w:pPr>
      <w:r w:rsidRPr="00F6607E">
        <w:t xml:space="preserve">They will then compare their maps with their classmates, what is similar? What is different? The lesson is that everyone has different perspectives, even though they live in the same community. </w:t>
      </w:r>
    </w:p>
    <w:p w14:paraId="469F9BE7" w14:textId="7FA438BD" w:rsidR="00F6607E" w:rsidRPr="00F6607E" w:rsidRDefault="00F6607E" w:rsidP="00F6607E">
      <w:pPr>
        <w:pStyle w:val="ListParagraph"/>
        <w:numPr>
          <w:ilvl w:val="0"/>
          <w:numId w:val="27"/>
        </w:numPr>
        <w:rPr>
          <w:rFonts w:ascii="Times New Roman" w:hAnsi="Times New Roman"/>
        </w:rPr>
      </w:pPr>
      <w:r w:rsidRPr="00F6607E">
        <w:t xml:space="preserve">Afterwards, students share what familiar places they go to out of Willington; what is Willington missing? Why doesn’t Willington have these things? </w:t>
      </w:r>
    </w:p>
    <w:p w14:paraId="1CC8B74C" w14:textId="77777777" w:rsidR="002F0DA5" w:rsidRPr="002F0DA5" w:rsidRDefault="002F0DA5" w:rsidP="000523BA">
      <w:pPr>
        <w:pStyle w:val="Heading2"/>
        <w:spacing w:before="0"/>
        <w:rPr>
          <w:sz w:val="22"/>
          <w:szCs w:val="22"/>
        </w:rPr>
      </w:pPr>
      <w:r w:rsidRPr="002F0DA5">
        <w:rPr>
          <w:sz w:val="22"/>
          <w:szCs w:val="22"/>
        </w:rPr>
        <w:t>Standards</w:t>
      </w:r>
    </w:p>
    <w:tbl>
      <w:tblPr>
        <w:tblStyle w:val="TableGrid"/>
        <w:tblW w:w="10795" w:type="dxa"/>
        <w:tblLook w:val="04A0" w:firstRow="1" w:lastRow="0" w:firstColumn="1" w:lastColumn="0" w:noHBand="0" w:noVBand="1"/>
      </w:tblPr>
      <w:tblGrid>
        <w:gridCol w:w="5395"/>
        <w:gridCol w:w="5400"/>
      </w:tblGrid>
      <w:tr w:rsidR="00C009D6" w14:paraId="1B52298B" w14:textId="77777777" w:rsidTr="00C009D6">
        <w:trPr>
          <w:trHeight w:val="3338"/>
        </w:trPr>
        <w:tc>
          <w:tcPr>
            <w:tcW w:w="5395" w:type="dxa"/>
            <w:shd w:val="clear" w:color="auto" w:fill="auto"/>
          </w:tcPr>
          <w:p w14:paraId="5B2C9B86" w14:textId="77777777" w:rsidR="002F0DA5" w:rsidRDefault="00F14631" w:rsidP="008A2738">
            <w:pPr>
              <w:pStyle w:val="Heading6"/>
              <w:outlineLvl w:val="5"/>
              <w:rPr>
                <w:rStyle w:val="Strong"/>
              </w:rPr>
            </w:pPr>
            <w:r>
              <w:rPr>
                <w:rStyle w:val="Strong"/>
              </w:rPr>
              <w:t xml:space="preserve">CT </w:t>
            </w:r>
            <w:r w:rsidR="002F0DA5" w:rsidRPr="00DB4FA8">
              <w:rPr>
                <w:rStyle w:val="Strong"/>
              </w:rPr>
              <w:t>SOCIAL STUDIES FRAMEWORKS</w:t>
            </w:r>
          </w:p>
          <w:p w14:paraId="6C9B7970" w14:textId="77777777" w:rsidR="0090784B" w:rsidRPr="000523BA" w:rsidRDefault="0090784B" w:rsidP="0090784B">
            <w:pPr>
              <w:rPr>
                <w:b/>
                <w:bCs/>
                <w:color w:val="3476B1" w:themeColor="accent2" w:themeShade="BF"/>
                <w:spacing w:val="5"/>
                <w:sz w:val="20"/>
                <w:szCs w:val="20"/>
              </w:rPr>
            </w:pPr>
            <w:r w:rsidRPr="000523BA">
              <w:rPr>
                <w:b/>
                <w:bCs/>
                <w:color w:val="3476B1" w:themeColor="accent2" w:themeShade="BF"/>
                <w:spacing w:val="5"/>
                <w:sz w:val="20"/>
                <w:szCs w:val="20"/>
              </w:rPr>
              <w:t xml:space="preserve">CIV 2.2: </w:t>
            </w:r>
            <w:r w:rsidRPr="000523BA">
              <w:rPr>
                <w:sz w:val="20"/>
                <w:szCs w:val="20"/>
              </w:rPr>
              <w:t>Follow agreed upon rules for discussion while responding attentively to others when addressing ideas and making decisions as a group.</w:t>
            </w:r>
          </w:p>
          <w:p w14:paraId="66025B20" w14:textId="77777777" w:rsidR="0090784B" w:rsidRDefault="0090784B" w:rsidP="0090784B">
            <w:pPr>
              <w:rPr>
                <w:sz w:val="20"/>
                <w:szCs w:val="20"/>
              </w:rPr>
            </w:pPr>
            <w:r w:rsidRPr="000523BA">
              <w:rPr>
                <w:b/>
                <w:bCs/>
                <w:color w:val="3476B1" w:themeColor="accent2" w:themeShade="BF"/>
                <w:spacing w:val="5"/>
                <w:sz w:val="20"/>
                <w:szCs w:val="20"/>
              </w:rPr>
              <w:t xml:space="preserve">INQ K–2.11: </w:t>
            </w:r>
            <w:r w:rsidRPr="000523BA">
              <w:rPr>
                <w:sz w:val="20"/>
                <w:szCs w:val="20"/>
              </w:rPr>
              <w:t>Construct explanations using correct sequence and relevant information.</w:t>
            </w:r>
          </w:p>
          <w:p w14:paraId="2425F07B" w14:textId="77777777" w:rsidR="009505E8" w:rsidRPr="000523BA" w:rsidRDefault="009505E8" w:rsidP="009505E8">
            <w:pPr>
              <w:tabs>
                <w:tab w:val="left" w:pos="3028"/>
              </w:tabs>
              <w:rPr>
                <w:b/>
                <w:bCs/>
                <w:color w:val="3476B1" w:themeColor="accent2" w:themeShade="BF"/>
                <w:spacing w:val="5"/>
                <w:sz w:val="20"/>
                <w:szCs w:val="20"/>
              </w:rPr>
            </w:pPr>
            <w:r w:rsidRPr="000523BA">
              <w:rPr>
                <w:b/>
                <w:bCs/>
                <w:color w:val="3476B1" w:themeColor="accent2" w:themeShade="BF"/>
                <w:spacing w:val="5"/>
                <w:sz w:val="20"/>
                <w:szCs w:val="20"/>
              </w:rPr>
              <w:t xml:space="preserve">INQ K-2.10: </w:t>
            </w:r>
            <w:r w:rsidRPr="000523BA">
              <w:rPr>
                <w:sz w:val="20"/>
                <w:szCs w:val="20"/>
              </w:rPr>
              <w:t xml:space="preserve">Construct an argument with reasons. </w:t>
            </w:r>
          </w:p>
          <w:p w14:paraId="37BE8CA2" w14:textId="5E87590D" w:rsidR="009505E8" w:rsidRPr="000523BA" w:rsidRDefault="009505E8" w:rsidP="009505E8">
            <w:pPr>
              <w:rPr>
                <w:b/>
                <w:bCs/>
                <w:color w:val="3476B1" w:themeColor="accent2" w:themeShade="BF"/>
                <w:spacing w:val="5"/>
                <w:sz w:val="20"/>
                <w:szCs w:val="20"/>
              </w:rPr>
            </w:pPr>
            <w:r w:rsidRPr="000523BA">
              <w:rPr>
                <w:b/>
                <w:bCs/>
                <w:color w:val="3476B1" w:themeColor="accent2" w:themeShade="BF"/>
                <w:spacing w:val="5"/>
                <w:sz w:val="20"/>
                <w:szCs w:val="20"/>
              </w:rPr>
              <w:t xml:space="preserve">INQ K-2.12: </w:t>
            </w:r>
            <w:r w:rsidRPr="000523BA">
              <w:rPr>
                <w:sz w:val="20"/>
                <w:szCs w:val="20"/>
              </w:rPr>
              <w:t>Present a summary of an argument using print, oral, and digital technologies.</w:t>
            </w:r>
          </w:p>
          <w:p w14:paraId="6789EE88" w14:textId="77777777" w:rsidR="002F0DA5" w:rsidRDefault="0090784B" w:rsidP="008A2738">
            <w:pPr>
              <w:rPr>
                <w:sz w:val="20"/>
                <w:szCs w:val="20"/>
              </w:rPr>
            </w:pPr>
            <w:r w:rsidRPr="000523BA">
              <w:rPr>
                <w:b/>
                <w:bCs/>
                <w:color w:val="3476B1" w:themeColor="accent2" w:themeShade="BF"/>
                <w:spacing w:val="5"/>
                <w:sz w:val="20"/>
                <w:szCs w:val="20"/>
              </w:rPr>
              <w:t xml:space="preserve">INQ K-2.17: </w:t>
            </w:r>
            <w:r w:rsidRPr="000523BA">
              <w:rPr>
                <w:sz w:val="20"/>
                <w:szCs w:val="20"/>
              </w:rPr>
              <w:t>Use listening, consensus-building, and voting procedures to decide on and take action in their classroom.</w:t>
            </w:r>
          </w:p>
          <w:p w14:paraId="4B869FBA" w14:textId="67FB88DE" w:rsidR="00F6607E" w:rsidRPr="0090784B" w:rsidRDefault="00F6607E" w:rsidP="00F6607E">
            <w:pPr>
              <w:rPr>
                <w:b/>
                <w:bCs/>
                <w:color w:val="3476B1" w:themeColor="accent2" w:themeShade="BF"/>
                <w:spacing w:val="5"/>
              </w:rPr>
            </w:pPr>
          </w:p>
        </w:tc>
        <w:tc>
          <w:tcPr>
            <w:tcW w:w="5400" w:type="dxa"/>
            <w:shd w:val="clear" w:color="auto" w:fill="auto"/>
          </w:tcPr>
          <w:p w14:paraId="06AA796B" w14:textId="77777777" w:rsidR="002F0DA5" w:rsidRPr="00DB4FA8" w:rsidRDefault="002F0DA5" w:rsidP="008A2738">
            <w:pPr>
              <w:spacing w:line="276" w:lineRule="auto"/>
              <w:jc w:val="center"/>
              <w:rPr>
                <w:rStyle w:val="Strong"/>
                <w:sz w:val="24"/>
                <w:szCs w:val="24"/>
              </w:rPr>
            </w:pPr>
            <w:r w:rsidRPr="00DB4FA8">
              <w:rPr>
                <w:rStyle w:val="Strong"/>
                <w:sz w:val="24"/>
                <w:szCs w:val="24"/>
              </w:rPr>
              <w:t>CCSS</w:t>
            </w:r>
          </w:p>
          <w:p w14:paraId="4E45C61D" w14:textId="6C66275F" w:rsidR="0090784B" w:rsidRPr="000523BA" w:rsidRDefault="0090784B" w:rsidP="0090784B">
            <w:pPr>
              <w:spacing w:line="276" w:lineRule="auto"/>
              <w:rPr>
                <w:sz w:val="20"/>
                <w:szCs w:val="20"/>
              </w:rPr>
            </w:pPr>
            <w:r w:rsidRPr="000523BA">
              <w:rPr>
                <w:rStyle w:val="Strong"/>
                <w:sz w:val="20"/>
                <w:szCs w:val="20"/>
              </w:rPr>
              <w:t>CCSS.ELA-LITERACY.SL.2.1</w:t>
            </w:r>
            <w:r w:rsidRPr="000523BA">
              <w:rPr>
                <w:sz w:val="20"/>
                <w:szCs w:val="20"/>
              </w:rPr>
              <w:t xml:space="preserve">: Participate in collaborative conversations with diverse partners about </w:t>
            </w:r>
            <w:r w:rsidRPr="000523BA">
              <w:rPr>
                <w:i/>
                <w:iCs/>
                <w:sz w:val="20"/>
                <w:szCs w:val="20"/>
              </w:rPr>
              <w:t>grade 2 topics and texts</w:t>
            </w:r>
            <w:r w:rsidRPr="000523BA">
              <w:rPr>
                <w:sz w:val="20"/>
                <w:szCs w:val="20"/>
              </w:rPr>
              <w:t xml:space="preserve"> with peers and adults in small and larger groups.</w:t>
            </w:r>
          </w:p>
          <w:p w14:paraId="4F202565" w14:textId="1DAA1807" w:rsidR="0090784B" w:rsidRPr="000523BA" w:rsidRDefault="0090784B" w:rsidP="0090784B">
            <w:pPr>
              <w:spacing w:line="276" w:lineRule="auto"/>
              <w:rPr>
                <w:sz w:val="20"/>
                <w:szCs w:val="20"/>
              </w:rPr>
            </w:pPr>
            <w:r w:rsidRPr="000523BA">
              <w:rPr>
                <w:rStyle w:val="Strong"/>
                <w:sz w:val="20"/>
                <w:szCs w:val="20"/>
              </w:rPr>
              <w:t>CCSS.ELA-LITERACY.SL.2.3</w:t>
            </w:r>
            <w:r w:rsidRPr="000523BA">
              <w:rPr>
                <w:sz w:val="20"/>
                <w:szCs w:val="20"/>
              </w:rPr>
              <w:t>: Ask and answer questions about what a speaker says in order to clarify comprehension, gather additional information, or deepen understanding of a topic or issue.</w:t>
            </w:r>
          </w:p>
          <w:p w14:paraId="13E034B1" w14:textId="59E5D42E" w:rsidR="002F0DA5" w:rsidRDefault="002F0DA5" w:rsidP="008A2738">
            <w:pPr>
              <w:spacing w:line="276" w:lineRule="auto"/>
            </w:pPr>
          </w:p>
        </w:tc>
      </w:tr>
    </w:tbl>
    <w:p w14:paraId="79915F31" w14:textId="55FE4180" w:rsidR="000430D8" w:rsidRDefault="000430D8" w:rsidP="000430D8">
      <w:pPr>
        <w:jc w:val="center"/>
      </w:pPr>
    </w:p>
    <w:p w14:paraId="0421B40B" w14:textId="483ED0BA" w:rsidR="000430D8" w:rsidRDefault="00686A3E" w:rsidP="00392174">
      <w:pPr>
        <w:pStyle w:val="Heading1"/>
      </w:pPr>
      <w:r>
        <w:t>content integration</w:t>
      </w:r>
    </w:p>
    <w:p w14:paraId="1FF33094" w14:textId="18EC76A2" w:rsidR="00392174" w:rsidRDefault="00392174" w:rsidP="00392174">
      <w:pPr>
        <w:pStyle w:val="Heading6"/>
      </w:pPr>
      <w:r>
        <w:t xml:space="preserve">mathematics </w:t>
      </w:r>
    </w:p>
    <w:p w14:paraId="01B6275F" w14:textId="77777777" w:rsidR="00392174" w:rsidRPr="00392174" w:rsidRDefault="00392174" w:rsidP="00392174">
      <w:pPr>
        <w:spacing w:after="0" w:line="240" w:lineRule="auto"/>
        <w:rPr>
          <w:rFonts w:ascii="Times New Roman" w:eastAsia="Times New Roman" w:hAnsi="Times New Roman" w:cs="Times New Roman"/>
          <w:sz w:val="24"/>
          <w:szCs w:val="24"/>
        </w:rPr>
      </w:pPr>
      <w:r w:rsidRPr="00392174">
        <w:rPr>
          <w:rFonts w:ascii="Calibri" w:eastAsia="Times New Roman" w:hAnsi="Calibri" w:cs="Times New Roman"/>
          <w:color w:val="000000"/>
        </w:rPr>
        <w:t xml:space="preserve">Old business directories, students </w:t>
      </w:r>
      <w:proofErr w:type="gramStart"/>
      <w:r w:rsidRPr="00392174">
        <w:rPr>
          <w:rFonts w:ascii="Calibri" w:eastAsia="Times New Roman" w:hAnsi="Calibri" w:cs="Times New Roman"/>
          <w:color w:val="000000"/>
        </w:rPr>
        <w:t>lists</w:t>
      </w:r>
      <w:proofErr w:type="gramEnd"/>
      <w:r w:rsidRPr="00392174">
        <w:rPr>
          <w:rFonts w:ascii="Calibri" w:eastAsia="Times New Roman" w:hAnsi="Calibri" w:cs="Times New Roman"/>
          <w:color w:val="000000"/>
        </w:rPr>
        <w:t xml:space="preserve"> the type of businesses Willington has and how many of each. Ex. 15 garages, 10 restaurants. Graph them--- how many garages and restaurants do you have compared to grocery stores? </w:t>
      </w:r>
    </w:p>
    <w:p w14:paraId="4F9B6E8A" w14:textId="77777777" w:rsidR="00392174" w:rsidRDefault="00392174" w:rsidP="00392174"/>
    <w:p w14:paraId="44111DD6" w14:textId="5DD888A7" w:rsidR="00392174" w:rsidRDefault="00392174" w:rsidP="00392174">
      <w:pPr>
        <w:pStyle w:val="Heading6"/>
      </w:pPr>
      <w:r>
        <w:t xml:space="preserve">Writing </w:t>
      </w:r>
    </w:p>
    <w:p w14:paraId="41B43B51" w14:textId="77777777" w:rsidR="00392174" w:rsidRPr="00392174" w:rsidRDefault="00392174" w:rsidP="00392174">
      <w:pPr>
        <w:rPr>
          <w:rFonts w:ascii="Times New Roman" w:hAnsi="Times New Roman"/>
        </w:rPr>
      </w:pPr>
      <w:r w:rsidRPr="00392174">
        <w:t xml:space="preserve">If Willington has 7,231 acres of unused land, what would be useful to build in the open space? Why? (Hint: look at your maps, what places do you have to leave Willington to go to?) </w:t>
      </w:r>
    </w:p>
    <w:p w14:paraId="06E7F6A1" w14:textId="36FDDBEF" w:rsidR="00392174" w:rsidRPr="00392174" w:rsidRDefault="00392174" w:rsidP="00392174">
      <w:pPr>
        <w:pStyle w:val="ListParagraph"/>
        <w:numPr>
          <w:ilvl w:val="0"/>
          <w:numId w:val="29"/>
        </w:numPr>
      </w:pPr>
      <w:r w:rsidRPr="00392174">
        <w:t xml:space="preserve">7,231 Acres of Unused Land </w:t>
      </w:r>
      <w:r>
        <w:t xml:space="preserve">(4,253 acres of open land and </w:t>
      </w:r>
      <w:r>
        <w:rPr>
          <w:rFonts w:eastAsia="Times New Roman"/>
        </w:rPr>
        <w:t xml:space="preserve">2,978 acres of vacant land) </w:t>
      </w:r>
    </w:p>
    <w:p w14:paraId="5FB27FAA" w14:textId="77777777" w:rsidR="00392174" w:rsidRPr="00392174" w:rsidRDefault="00392174" w:rsidP="00392174"/>
    <w:sectPr w:rsidR="00392174" w:rsidRPr="00392174" w:rsidSect="00C009D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2A62C" w14:textId="77777777" w:rsidR="0065329C" w:rsidRDefault="0065329C" w:rsidP="00F74AFF">
      <w:pPr>
        <w:spacing w:after="0" w:line="240" w:lineRule="auto"/>
      </w:pPr>
      <w:r>
        <w:separator/>
      </w:r>
    </w:p>
  </w:endnote>
  <w:endnote w:type="continuationSeparator" w:id="0">
    <w:p w14:paraId="31A5E70A" w14:textId="77777777" w:rsidR="0065329C" w:rsidRDefault="0065329C" w:rsidP="00F7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B6AD" w14:textId="77777777" w:rsidR="0065329C" w:rsidRDefault="0065329C" w:rsidP="00F74AFF">
      <w:pPr>
        <w:spacing w:after="0" w:line="240" w:lineRule="auto"/>
      </w:pPr>
      <w:r>
        <w:separator/>
      </w:r>
    </w:p>
  </w:footnote>
  <w:footnote w:type="continuationSeparator" w:id="0">
    <w:p w14:paraId="7BD23973" w14:textId="77777777" w:rsidR="0065329C" w:rsidRDefault="0065329C" w:rsidP="00F74AF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10D45" w14:textId="554C78D2" w:rsidR="00F74AFF" w:rsidRPr="001A2BB0" w:rsidRDefault="00F74AFF" w:rsidP="00F74AFF">
    <w:pPr>
      <w:pStyle w:val="Header"/>
      <w:rPr>
        <w:rStyle w:val="BookTitle"/>
      </w:rPr>
    </w:pPr>
    <w:r w:rsidRPr="001A2BB0">
      <w:rPr>
        <w:rStyle w:val="BookTitle"/>
      </w:rPr>
      <w:t>Willington Center Elementary School: Social Studies Curriculum</w:t>
    </w:r>
    <w:r w:rsidR="000D2AF2">
      <w:rPr>
        <w:rStyle w:val="BookTitle"/>
      </w:rPr>
      <w:t>: Unit 1</w:t>
    </w:r>
  </w:p>
  <w:p w14:paraId="36A6C8A3" w14:textId="77777777" w:rsidR="00F74AFF" w:rsidRDefault="00F74A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30813"/>
    <w:multiLevelType w:val="multilevel"/>
    <w:tmpl w:val="DC9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E43DC"/>
    <w:multiLevelType w:val="multilevel"/>
    <w:tmpl w:val="DC9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D24BC"/>
    <w:multiLevelType w:val="hybridMultilevel"/>
    <w:tmpl w:val="EA7637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467F9"/>
    <w:multiLevelType w:val="multilevel"/>
    <w:tmpl w:val="DC9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5F4DEB"/>
    <w:multiLevelType w:val="hybridMultilevel"/>
    <w:tmpl w:val="0DB641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E7803"/>
    <w:multiLevelType w:val="hybridMultilevel"/>
    <w:tmpl w:val="C73846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8F2ABB"/>
    <w:multiLevelType w:val="hybridMultilevel"/>
    <w:tmpl w:val="F75893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431DC"/>
    <w:multiLevelType w:val="multilevel"/>
    <w:tmpl w:val="DC9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6D332C"/>
    <w:multiLevelType w:val="multilevel"/>
    <w:tmpl w:val="DC9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53205F"/>
    <w:multiLevelType w:val="multilevel"/>
    <w:tmpl w:val="DC9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0155FD"/>
    <w:multiLevelType w:val="multilevel"/>
    <w:tmpl w:val="DC9CF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2F5894"/>
    <w:multiLevelType w:val="hybridMultilevel"/>
    <w:tmpl w:val="F2FEB4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710FE9"/>
    <w:multiLevelType w:val="hybridMultilevel"/>
    <w:tmpl w:val="39DAE5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00ACF"/>
    <w:multiLevelType w:val="multilevel"/>
    <w:tmpl w:val="A6383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741B49"/>
    <w:multiLevelType w:val="multilevel"/>
    <w:tmpl w:val="DC9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441FB0"/>
    <w:multiLevelType w:val="multilevel"/>
    <w:tmpl w:val="DC9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992625"/>
    <w:multiLevelType w:val="multilevel"/>
    <w:tmpl w:val="DC9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F66B48"/>
    <w:multiLevelType w:val="multilevel"/>
    <w:tmpl w:val="DC9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994EF4"/>
    <w:multiLevelType w:val="multilevel"/>
    <w:tmpl w:val="DC9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7F2D78"/>
    <w:multiLevelType w:val="hybridMultilevel"/>
    <w:tmpl w:val="1700B0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BA10C7"/>
    <w:multiLevelType w:val="multilevel"/>
    <w:tmpl w:val="DC9CF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A10DBA"/>
    <w:multiLevelType w:val="hybridMultilevel"/>
    <w:tmpl w:val="AC7A3A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C034D5"/>
    <w:multiLevelType w:val="hybridMultilevel"/>
    <w:tmpl w:val="29B8C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155FF5"/>
    <w:multiLevelType w:val="multilevel"/>
    <w:tmpl w:val="DC9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587B15"/>
    <w:multiLevelType w:val="hybridMultilevel"/>
    <w:tmpl w:val="301623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2B7227"/>
    <w:multiLevelType w:val="hybridMultilevel"/>
    <w:tmpl w:val="328EE5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2A139C"/>
    <w:multiLevelType w:val="multilevel"/>
    <w:tmpl w:val="DC9C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7"/>
  </w:num>
  <w:num w:numId="3">
    <w:abstractNumId w:val="4"/>
  </w:num>
  <w:num w:numId="4">
    <w:abstractNumId w:val="17"/>
  </w:num>
  <w:num w:numId="5">
    <w:abstractNumId w:val="27"/>
  </w:num>
  <w:num w:numId="6">
    <w:abstractNumId w:val="5"/>
  </w:num>
  <w:num w:numId="7">
    <w:abstractNumId w:val="10"/>
  </w:num>
  <w:num w:numId="8">
    <w:abstractNumId w:val="10"/>
    <w:lvlOverride w:ilvl="1">
      <w:lvl w:ilvl="1">
        <w:numFmt w:val="bullet"/>
        <w:lvlText w:val=""/>
        <w:lvlJc w:val="left"/>
        <w:pPr>
          <w:tabs>
            <w:tab w:val="num" w:pos="1440"/>
          </w:tabs>
          <w:ind w:left="1440" w:hanging="360"/>
        </w:pPr>
        <w:rPr>
          <w:rFonts w:ascii="Symbol" w:hAnsi="Symbol" w:hint="default"/>
          <w:sz w:val="20"/>
        </w:rPr>
      </w:lvl>
    </w:lvlOverride>
  </w:num>
  <w:num w:numId="9">
    <w:abstractNumId w:val="22"/>
  </w:num>
  <w:num w:numId="10">
    <w:abstractNumId w:val="3"/>
  </w:num>
  <w:num w:numId="11">
    <w:abstractNumId w:val="0"/>
  </w:num>
  <w:num w:numId="12">
    <w:abstractNumId w:val="23"/>
  </w:num>
  <w:num w:numId="13">
    <w:abstractNumId w:val="16"/>
  </w:num>
  <w:num w:numId="14">
    <w:abstractNumId w:val="1"/>
  </w:num>
  <w:num w:numId="15">
    <w:abstractNumId w:val="9"/>
  </w:num>
  <w:num w:numId="16">
    <w:abstractNumId w:val="20"/>
    <w:lvlOverride w:ilvl="1">
      <w:lvl w:ilvl="1">
        <w:numFmt w:val="bullet"/>
        <w:lvlText w:val=""/>
        <w:lvlJc w:val="left"/>
        <w:pPr>
          <w:tabs>
            <w:tab w:val="num" w:pos="1440"/>
          </w:tabs>
          <w:ind w:left="1440" w:hanging="360"/>
        </w:pPr>
        <w:rPr>
          <w:rFonts w:ascii="Symbol" w:hAnsi="Symbol" w:hint="default"/>
          <w:sz w:val="20"/>
        </w:rPr>
      </w:lvl>
    </w:lvlOverride>
  </w:num>
  <w:num w:numId="17">
    <w:abstractNumId w:val="14"/>
  </w:num>
  <w:num w:numId="18">
    <w:abstractNumId w:val="18"/>
  </w:num>
  <w:num w:numId="19">
    <w:abstractNumId w:val="8"/>
  </w:num>
  <w:num w:numId="20">
    <w:abstractNumId w:val="15"/>
  </w:num>
  <w:num w:numId="21">
    <w:abstractNumId w:val="11"/>
  </w:num>
  <w:num w:numId="22">
    <w:abstractNumId w:val="12"/>
  </w:num>
  <w:num w:numId="23">
    <w:abstractNumId w:val="24"/>
  </w:num>
  <w:num w:numId="24">
    <w:abstractNumId w:val="21"/>
  </w:num>
  <w:num w:numId="25">
    <w:abstractNumId w:val="19"/>
  </w:num>
  <w:num w:numId="26">
    <w:abstractNumId w:val="6"/>
  </w:num>
  <w:num w:numId="27">
    <w:abstractNumId w:val="25"/>
  </w:num>
  <w:num w:numId="28">
    <w:abstractNumId w:val="1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A5"/>
    <w:rsid w:val="00033CFB"/>
    <w:rsid w:val="00041711"/>
    <w:rsid w:val="000430D8"/>
    <w:rsid w:val="000523BA"/>
    <w:rsid w:val="000912A8"/>
    <w:rsid w:val="000D2AF2"/>
    <w:rsid w:val="00107F6E"/>
    <w:rsid w:val="002F0BE3"/>
    <w:rsid w:val="002F0DA5"/>
    <w:rsid w:val="00392174"/>
    <w:rsid w:val="004E19BD"/>
    <w:rsid w:val="00521DE0"/>
    <w:rsid w:val="0060065E"/>
    <w:rsid w:val="0065329C"/>
    <w:rsid w:val="00686A3E"/>
    <w:rsid w:val="00772CC4"/>
    <w:rsid w:val="007E0B1B"/>
    <w:rsid w:val="007E2D4D"/>
    <w:rsid w:val="008018DA"/>
    <w:rsid w:val="00826C2F"/>
    <w:rsid w:val="0090784B"/>
    <w:rsid w:val="009505E8"/>
    <w:rsid w:val="0097312D"/>
    <w:rsid w:val="00984221"/>
    <w:rsid w:val="00A80CAA"/>
    <w:rsid w:val="00AA16B7"/>
    <w:rsid w:val="00AE1A4E"/>
    <w:rsid w:val="00BE43E3"/>
    <w:rsid w:val="00C009D6"/>
    <w:rsid w:val="00C75528"/>
    <w:rsid w:val="00D265E4"/>
    <w:rsid w:val="00E36A29"/>
    <w:rsid w:val="00E966B4"/>
    <w:rsid w:val="00F14631"/>
    <w:rsid w:val="00F4020B"/>
    <w:rsid w:val="00F6607E"/>
    <w:rsid w:val="00F74AF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015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1A4E"/>
  </w:style>
  <w:style w:type="paragraph" w:styleId="Heading1">
    <w:name w:val="heading 1"/>
    <w:basedOn w:val="Normal"/>
    <w:next w:val="Normal"/>
    <w:link w:val="Heading1Char"/>
    <w:uiPriority w:val="9"/>
    <w:qFormat/>
    <w:rsid w:val="00AE1A4E"/>
    <w:pPr>
      <w:pBdr>
        <w:bottom w:val="thinThickSmallGap" w:sz="12" w:space="1" w:color="3476B1" w:themeColor="accent2" w:themeShade="BF"/>
      </w:pBdr>
      <w:spacing w:before="400"/>
      <w:jc w:val="center"/>
      <w:outlineLvl w:val="0"/>
    </w:pPr>
    <w:rPr>
      <w:caps/>
      <w:color w:val="234F77" w:themeColor="accent2" w:themeShade="80"/>
      <w:spacing w:val="20"/>
      <w:sz w:val="28"/>
      <w:szCs w:val="28"/>
    </w:rPr>
  </w:style>
  <w:style w:type="paragraph" w:styleId="Heading2">
    <w:name w:val="heading 2"/>
    <w:basedOn w:val="Normal"/>
    <w:next w:val="Normal"/>
    <w:link w:val="Heading2Char"/>
    <w:uiPriority w:val="9"/>
    <w:unhideWhenUsed/>
    <w:qFormat/>
    <w:rsid w:val="00AE1A4E"/>
    <w:pPr>
      <w:pBdr>
        <w:bottom w:val="single" w:sz="4" w:space="1" w:color="224E76" w:themeColor="accent2" w:themeShade="7F"/>
      </w:pBdr>
      <w:spacing w:before="400"/>
      <w:jc w:val="center"/>
      <w:outlineLvl w:val="1"/>
    </w:pPr>
    <w:rPr>
      <w:caps/>
      <w:color w:val="234F77" w:themeColor="accent2" w:themeShade="80"/>
      <w:spacing w:val="15"/>
      <w:sz w:val="24"/>
      <w:szCs w:val="24"/>
    </w:rPr>
  </w:style>
  <w:style w:type="paragraph" w:styleId="Heading3">
    <w:name w:val="heading 3"/>
    <w:basedOn w:val="Normal"/>
    <w:next w:val="Normal"/>
    <w:link w:val="Heading3Char"/>
    <w:uiPriority w:val="9"/>
    <w:unhideWhenUsed/>
    <w:qFormat/>
    <w:rsid w:val="00AE1A4E"/>
    <w:pPr>
      <w:pBdr>
        <w:top w:val="dotted" w:sz="4" w:space="1" w:color="224E76" w:themeColor="accent2" w:themeShade="7F"/>
        <w:bottom w:val="dotted" w:sz="4" w:space="1" w:color="224E76" w:themeColor="accent2" w:themeShade="7F"/>
      </w:pBdr>
      <w:spacing w:before="300"/>
      <w:jc w:val="center"/>
      <w:outlineLvl w:val="2"/>
    </w:pPr>
    <w:rPr>
      <w:caps/>
      <w:color w:val="224E76" w:themeColor="accent2" w:themeShade="7F"/>
      <w:sz w:val="24"/>
      <w:szCs w:val="24"/>
    </w:rPr>
  </w:style>
  <w:style w:type="paragraph" w:styleId="Heading4">
    <w:name w:val="heading 4"/>
    <w:basedOn w:val="Normal"/>
    <w:next w:val="Normal"/>
    <w:link w:val="Heading4Char"/>
    <w:uiPriority w:val="9"/>
    <w:unhideWhenUsed/>
    <w:qFormat/>
    <w:rsid w:val="00AE1A4E"/>
    <w:pPr>
      <w:pBdr>
        <w:bottom w:val="dotted" w:sz="4" w:space="1" w:color="3476B1" w:themeColor="accent2" w:themeShade="BF"/>
      </w:pBdr>
      <w:spacing w:after="120"/>
      <w:jc w:val="center"/>
      <w:outlineLvl w:val="3"/>
    </w:pPr>
    <w:rPr>
      <w:caps/>
      <w:color w:val="224E76" w:themeColor="accent2" w:themeShade="7F"/>
      <w:spacing w:val="10"/>
    </w:rPr>
  </w:style>
  <w:style w:type="paragraph" w:styleId="Heading5">
    <w:name w:val="heading 5"/>
    <w:basedOn w:val="Normal"/>
    <w:next w:val="Normal"/>
    <w:link w:val="Heading5Char"/>
    <w:uiPriority w:val="9"/>
    <w:unhideWhenUsed/>
    <w:qFormat/>
    <w:rsid w:val="00AE1A4E"/>
    <w:pPr>
      <w:spacing w:before="320" w:after="120"/>
      <w:jc w:val="center"/>
      <w:outlineLvl w:val="4"/>
    </w:pPr>
    <w:rPr>
      <w:caps/>
      <w:color w:val="224E76" w:themeColor="accent2" w:themeShade="7F"/>
      <w:spacing w:val="10"/>
    </w:rPr>
  </w:style>
  <w:style w:type="paragraph" w:styleId="Heading6">
    <w:name w:val="heading 6"/>
    <w:basedOn w:val="Normal"/>
    <w:next w:val="Normal"/>
    <w:link w:val="Heading6Char"/>
    <w:uiPriority w:val="9"/>
    <w:unhideWhenUsed/>
    <w:qFormat/>
    <w:rsid w:val="00AE1A4E"/>
    <w:pPr>
      <w:spacing w:after="120"/>
      <w:jc w:val="center"/>
      <w:outlineLvl w:val="5"/>
    </w:pPr>
    <w:rPr>
      <w:caps/>
      <w:color w:val="3476B1" w:themeColor="accent2" w:themeShade="BF"/>
      <w:spacing w:val="10"/>
    </w:rPr>
  </w:style>
  <w:style w:type="paragraph" w:styleId="Heading7">
    <w:name w:val="heading 7"/>
    <w:basedOn w:val="Normal"/>
    <w:next w:val="Normal"/>
    <w:link w:val="Heading7Char"/>
    <w:uiPriority w:val="9"/>
    <w:semiHidden/>
    <w:unhideWhenUsed/>
    <w:qFormat/>
    <w:rsid w:val="00AE1A4E"/>
    <w:pPr>
      <w:spacing w:after="120"/>
      <w:jc w:val="center"/>
      <w:outlineLvl w:val="6"/>
    </w:pPr>
    <w:rPr>
      <w:i/>
      <w:iCs/>
      <w:caps/>
      <w:color w:val="3476B1" w:themeColor="accent2" w:themeShade="BF"/>
      <w:spacing w:val="10"/>
    </w:rPr>
  </w:style>
  <w:style w:type="paragraph" w:styleId="Heading8">
    <w:name w:val="heading 8"/>
    <w:basedOn w:val="Normal"/>
    <w:next w:val="Normal"/>
    <w:link w:val="Heading8Char"/>
    <w:uiPriority w:val="9"/>
    <w:semiHidden/>
    <w:unhideWhenUsed/>
    <w:qFormat/>
    <w:rsid w:val="00AE1A4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AE1A4E"/>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A4E"/>
    <w:rPr>
      <w:caps/>
      <w:color w:val="234F77" w:themeColor="accent2" w:themeShade="80"/>
      <w:spacing w:val="20"/>
      <w:sz w:val="28"/>
      <w:szCs w:val="28"/>
    </w:rPr>
  </w:style>
  <w:style w:type="character" w:customStyle="1" w:styleId="Heading2Char">
    <w:name w:val="Heading 2 Char"/>
    <w:basedOn w:val="DefaultParagraphFont"/>
    <w:link w:val="Heading2"/>
    <w:uiPriority w:val="9"/>
    <w:rsid w:val="00AE1A4E"/>
    <w:rPr>
      <w:caps/>
      <w:color w:val="234F77" w:themeColor="accent2" w:themeShade="80"/>
      <w:spacing w:val="15"/>
      <w:sz w:val="24"/>
      <w:szCs w:val="24"/>
    </w:rPr>
  </w:style>
  <w:style w:type="character" w:customStyle="1" w:styleId="Heading3Char">
    <w:name w:val="Heading 3 Char"/>
    <w:basedOn w:val="DefaultParagraphFont"/>
    <w:link w:val="Heading3"/>
    <w:uiPriority w:val="9"/>
    <w:rsid w:val="00AE1A4E"/>
    <w:rPr>
      <w:caps/>
      <w:color w:val="224E76" w:themeColor="accent2" w:themeShade="7F"/>
      <w:sz w:val="24"/>
      <w:szCs w:val="24"/>
    </w:rPr>
  </w:style>
  <w:style w:type="character" w:customStyle="1" w:styleId="Heading4Char">
    <w:name w:val="Heading 4 Char"/>
    <w:basedOn w:val="DefaultParagraphFont"/>
    <w:link w:val="Heading4"/>
    <w:uiPriority w:val="9"/>
    <w:rsid w:val="00AE1A4E"/>
    <w:rPr>
      <w:caps/>
      <w:color w:val="224E76" w:themeColor="accent2" w:themeShade="7F"/>
      <w:spacing w:val="10"/>
    </w:rPr>
  </w:style>
  <w:style w:type="character" w:customStyle="1" w:styleId="Heading5Char">
    <w:name w:val="Heading 5 Char"/>
    <w:basedOn w:val="DefaultParagraphFont"/>
    <w:link w:val="Heading5"/>
    <w:uiPriority w:val="9"/>
    <w:rsid w:val="00AE1A4E"/>
    <w:rPr>
      <w:caps/>
      <w:color w:val="224E76" w:themeColor="accent2" w:themeShade="7F"/>
      <w:spacing w:val="10"/>
    </w:rPr>
  </w:style>
  <w:style w:type="character" w:customStyle="1" w:styleId="Heading6Char">
    <w:name w:val="Heading 6 Char"/>
    <w:basedOn w:val="DefaultParagraphFont"/>
    <w:link w:val="Heading6"/>
    <w:uiPriority w:val="9"/>
    <w:rsid w:val="00AE1A4E"/>
    <w:rPr>
      <w:caps/>
      <w:color w:val="3476B1" w:themeColor="accent2" w:themeShade="BF"/>
      <w:spacing w:val="10"/>
    </w:rPr>
  </w:style>
  <w:style w:type="character" w:customStyle="1" w:styleId="Heading7Char">
    <w:name w:val="Heading 7 Char"/>
    <w:basedOn w:val="DefaultParagraphFont"/>
    <w:link w:val="Heading7"/>
    <w:uiPriority w:val="9"/>
    <w:semiHidden/>
    <w:rsid w:val="00AE1A4E"/>
    <w:rPr>
      <w:i/>
      <w:iCs/>
      <w:caps/>
      <w:color w:val="3476B1" w:themeColor="accent2" w:themeShade="BF"/>
      <w:spacing w:val="10"/>
    </w:rPr>
  </w:style>
  <w:style w:type="character" w:customStyle="1" w:styleId="Heading8Char">
    <w:name w:val="Heading 8 Char"/>
    <w:basedOn w:val="DefaultParagraphFont"/>
    <w:link w:val="Heading8"/>
    <w:uiPriority w:val="9"/>
    <w:semiHidden/>
    <w:rsid w:val="00AE1A4E"/>
    <w:rPr>
      <w:caps/>
      <w:spacing w:val="10"/>
      <w:sz w:val="20"/>
      <w:szCs w:val="20"/>
    </w:rPr>
  </w:style>
  <w:style w:type="character" w:customStyle="1" w:styleId="Heading9Char">
    <w:name w:val="Heading 9 Char"/>
    <w:basedOn w:val="DefaultParagraphFont"/>
    <w:link w:val="Heading9"/>
    <w:uiPriority w:val="9"/>
    <w:semiHidden/>
    <w:rsid w:val="00AE1A4E"/>
    <w:rPr>
      <w:i/>
      <w:iCs/>
      <w:caps/>
      <w:spacing w:val="10"/>
      <w:sz w:val="20"/>
      <w:szCs w:val="20"/>
    </w:rPr>
  </w:style>
  <w:style w:type="paragraph" w:styleId="Caption">
    <w:name w:val="caption"/>
    <w:basedOn w:val="Normal"/>
    <w:next w:val="Normal"/>
    <w:uiPriority w:val="35"/>
    <w:semiHidden/>
    <w:unhideWhenUsed/>
    <w:qFormat/>
    <w:rsid w:val="00AE1A4E"/>
    <w:rPr>
      <w:caps/>
      <w:spacing w:val="10"/>
      <w:sz w:val="18"/>
      <w:szCs w:val="18"/>
    </w:rPr>
  </w:style>
  <w:style w:type="paragraph" w:styleId="Title">
    <w:name w:val="Title"/>
    <w:basedOn w:val="Normal"/>
    <w:next w:val="Normal"/>
    <w:link w:val="TitleChar"/>
    <w:uiPriority w:val="10"/>
    <w:qFormat/>
    <w:rsid w:val="00AE1A4E"/>
    <w:pPr>
      <w:pBdr>
        <w:top w:val="dotted" w:sz="2" w:space="1" w:color="234F77" w:themeColor="accent2" w:themeShade="80"/>
        <w:bottom w:val="dotted" w:sz="2" w:space="6" w:color="234F77" w:themeColor="accent2" w:themeShade="80"/>
      </w:pBdr>
      <w:spacing w:before="500" w:after="300" w:line="240" w:lineRule="auto"/>
      <w:jc w:val="center"/>
    </w:pPr>
    <w:rPr>
      <w:caps/>
      <w:color w:val="234F77" w:themeColor="accent2" w:themeShade="80"/>
      <w:spacing w:val="50"/>
      <w:sz w:val="44"/>
      <w:szCs w:val="44"/>
    </w:rPr>
  </w:style>
  <w:style w:type="character" w:customStyle="1" w:styleId="TitleChar">
    <w:name w:val="Title Char"/>
    <w:basedOn w:val="DefaultParagraphFont"/>
    <w:link w:val="Title"/>
    <w:uiPriority w:val="10"/>
    <w:rsid w:val="00AE1A4E"/>
    <w:rPr>
      <w:caps/>
      <w:color w:val="234F77" w:themeColor="accent2" w:themeShade="80"/>
      <w:spacing w:val="50"/>
      <w:sz w:val="44"/>
      <w:szCs w:val="44"/>
    </w:rPr>
  </w:style>
  <w:style w:type="paragraph" w:styleId="Subtitle">
    <w:name w:val="Subtitle"/>
    <w:basedOn w:val="Normal"/>
    <w:next w:val="Normal"/>
    <w:link w:val="SubtitleChar"/>
    <w:uiPriority w:val="11"/>
    <w:qFormat/>
    <w:rsid w:val="00AE1A4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E1A4E"/>
    <w:rPr>
      <w:caps/>
      <w:spacing w:val="20"/>
      <w:sz w:val="18"/>
      <w:szCs w:val="18"/>
    </w:rPr>
  </w:style>
  <w:style w:type="character" w:styleId="Strong">
    <w:name w:val="Strong"/>
    <w:uiPriority w:val="22"/>
    <w:qFormat/>
    <w:rsid w:val="00AE1A4E"/>
    <w:rPr>
      <w:b/>
      <w:bCs/>
      <w:color w:val="3476B1" w:themeColor="accent2" w:themeShade="BF"/>
      <w:spacing w:val="5"/>
    </w:rPr>
  </w:style>
  <w:style w:type="character" w:styleId="Emphasis">
    <w:name w:val="Emphasis"/>
    <w:uiPriority w:val="20"/>
    <w:qFormat/>
    <w:rsid w:val="00AE1A4E"/>
    <w:rPr>
      <w:caps/>
      <w:spacing w:val="5"/>
      <w:sz w:val="20"/>
      <w:szCs w:val="20"/>
    </w:rPr>
  </w:style>
  <w:style w:type="paragraph" w:styleId="NoSpacing">
    <w:name w:val="No Spacing"/>
    <w:basedOn w:val="Normal"/>
    <w:link w:val="NoSpacingChar"/>
    <w:uiPriority w:val="1"/>
    <w:qFormat/>
    <w:rsid w:val="00AE1A4E"/>
    <w:pPr>
      <w:spacing w:after="0" w:line="240" w:lineRule="auto"/>
    </w:pPr>
  </w:style>
  <w:style w:type="paragraph" w:styleId="ListParagraph">
    <w:name w:val="List Paragraph"/>
    <w:basedOn w:val="Normal"/>
    <w:uiPriority w:val="34"/>
    <w:qFormat/>
    <w:rsid w:val="00AE1A4E"/>
    <w:pPr>
      <w:ind w:left="720"/>
      <w:contextualSpacing/>
    </w:pPr>
  </w:style>
  <w:style w:type="paragraph" w:styleId="Quote">
    <w:name w:val="Quote"/>
    <w:basedOn w:val="Normal"/>
    <w:next w:val="Normal"/>
    <w:link w:val="QuoteChar"/>
    <w:uiPriority w:val="29"/>
    <w:qFormat/>
    <w:rsid w:val="00AE1A4E"/>
    <w:rPr>
      <w:i/>
      <w:iCs/>
    </w:rPr>
  </w:style>
  <w:style w:type="character" w:customStyle="1" w:styleId="QuoteChar">
    <w:name w:val="Quote Char"/>
    <w:basedOn w:val="DefaultParagraphFont"/>
    <w:link w:val="Quote"/>
    <w:uiPriority w:val="29"/>
    <w:rsid w:val="00AE1A4E"/>
    <w:rPr>
      <w:i/>
      <w:iCs/>
    </w:rPr>
  </w:style>
  <w:style w:type="paragraph" w:styleId="IntenseQuote">
    <w:name w:val="Intense Quote"/>
    <w:basedOn w:val="Normal"/>
    <w:next w:val="Normal"/>
    <w:link w:val="IntenseQuoteChar"/>
    <w:uiPriority w:val="30"/>
    <w:qFormat/>
    <w:rsid w:val="00AE1A4E"/>
    <w:pPr>
      <w:pBdr>
        <w:top w:val="dotted" w:sz="2" w:space="10" w:color="234F77" w:themeColor="accent2" w:themeShade="80"/>
        <w:bottom w:val="dotted" w:sz="2" w:space="4" w:color="234F77" w:themeColor="accent2" w:themeShade="80"/>
      </w:pBdr>
      <w:spacing w:before="160" w:line="300" w:lineRule="auto"/>
      <w:ind w:left="1440" w:right="1440"/>
    </w:pPr>
    <w:rPr>
      <w:caps/>
      <w:color w:val="224E76" w:themeColor="accent2" w:themeShade="7F"/>
      <w:spacing w:val="5"/>
      <w:sz w:val="20"/>
      <w:szCs w:val="20"/>
    </w:rPr>
  </w:style>
  <w:style w:type="character" w:customStyle="1" w:styleId="IntenseQuoteChar">
    <w:name w:val="Intense Quote Char"/>
    <w:basedOn w:val="DefaultParagraphFont"/>
    <w:link w:val="IntenseQuote"/>
    <w:uiPriority w:val="30"/>
    <w:rsid w:val="00AE1A4E"/>
    <w:rPr>
      <w:caps/>
      <w:color w:val="224E76" w:themeColor="accent2" w:themeShade="7F"/>
      <w:spacing w:val="5"/>
      <w:sz w:val="20"/>
      <w:szCs w:val="20"/>
    </w:rPr>
  </w:style>
  <w:style w:type="character" w:styleId="SubtleEmphasis">
    <w:name w:val="Subtle Emphasis"/>
    <w:uiPriority w:val="19"/>
    <w:qFormat/>
    <w:rsid w:val="00AE1A4E"/>
    <w:rPr>
      <w:i/>
      <w:iCs/>
    </w:rPr>
  </w:style>
  <w:style w:type="character" w:styleId="IntenseEmphasis">
    <w:name w:val="Intense Emphasis"/>
    <w:uiPriority w:val="21"/>
    <w:qFormat/>
    <w:rsid w:val="00AE1A4E"/>
    <w:rPr>
      <w:i/>
      <w:iCs/>
      <w:caps/>
      <w:spacing w:val="10"/>
      <w:sz w:val="20"/>
      <w:szCs w:val="20"/>
    </w:rPr>
  </w:style>
  <w:style w:type="character" w:styleId="SubtleReference">
    <w:name w:val="Subtle Reference"/>
    <w:basedOn w:val="DefaultParagraphFont"/>
    <w:uiPriority w:val="31"/>
    <w:qFormat/>
    <w:rsid w:val="00AE1A4E"/>
    <w:rPr>
      <w:rFonts w:asciiTheme="minorHAnsi" w:eastAsiaTheme="minorEastAsia" w:hAnsiTheme="minorHAnsi" w:cstheme="minorBidi"/>
      <w:i/>
      <w:iCs/>
      <w:color w:val="224E76" w:themeColor="accent2" w:themeShade="7F"/>
    </w:rPr>
  </w:style>
  <w:style w:type="character" w:styleId="IntenseReference">
    <w:name w:val="Intense Reference"/>
    <w:uiPriority w:val="32"/>
    <w:qFormat/>
    <w:rsid w:val="00AE1A4E"/>
    <w:rPr>
      <w:rFonts w:asciiTheme="minorHAnsi" w:eastAsiaTheme="minorEastAsia" w:hAnsiTheme="minorHAnsi" w:cstheme="minorBidi"/>
      <w:b/>
      <w:bCs/>
      <w:i/>
      <w:iCs/>
      <w:color w:val="224E76" w:themeColor="accent2" w:themeShade="7F"/>
    </w:rPr>
  </w:style>
  <w:style w:type="character" w:styleId="BookTitle">
    <w:name w:val="Book Title"/>
    <w:uiPriority w:val="33"/>
    <w:qFormat/>
    <w:rsid w:val="00AE1A4E"/>
    <w:rPr>
      <w:caps/>
      <w:color w:val="224E76" w:themeColor="accent2" w:themeShade="7F"/>
      <w:spacing w:val="5"/>
      <w:u w:color="224E76" w:themeColor="accent2" w:themeShade="7F"/>
    </w:rPr>
  </w:style>
  <w:style w:type="paragraph" w:styleId="TOCHeading">
    <w:name w:val="TOC Heading"/>
    <w:basedOn w:val="Heading1"/>
    <w:next w:val="Normal"/>
    <w:uiPriority w:val="39"/>
    <w:semiHidden/>
    <w:unhideWhenUsed/>
    <w:qFormat/>
    <w:rsid w:val="00AE1A4E"/>
    <w:pPr>
      <w:outlineLvl w:val="9"/>
    </w:pPr>
    <w:rPr>
      <w:lang w:bidi="en-US"/>
    </w:rPr>
  </w:style>
  <w:style w:type="character" w:customStyle="1" w:styleId="NoSpacingChar">
    <w:name w:val="No Spacing Char"/>
    <w:basedOn w:val="DefaultParagraphFont"/>
    <w:link w:val="NoSpacing"/>
    <w:uiPriority w:val="1"/>
    <w:rsid w:val="00AE1A4E"/>
  </w:style>
  <w:style w:type="table" w:styleId="TableGrid">
    <w:name w:val="Table Grid"/>
    <w:basedOn w:val="TableNormal"/>
    <w:uiPriority w:val="39"/>
    <w:rsid w:val="00AE1A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E1A4E"/>
    <w:rPr>
      <w:color w:val="9454C3" w:themeColor="hyperlink"/>
      <w:u w:val="single"/>
    </w:rPr>
  </w:style>
  <w:style w:type="paragraph" w:styleId="Header">
    <w:name w:val="header"/>
    <w:basedOn w:val="Normal"/>
    <w:link w:val="HeaderChar"/>
    <w:uiPriority w:val="99"/>
    <w:unhideWhenUsed/>
    <w:rsid w:val="00F74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AFF"/>
  </w:style>
  <w:style w:type="paragraph" w:styleId="Footer">
    <w:name w:val="footer"/>
    <w:basedOn w:val="Normal"/>
    <w:link w:val="FooterChar"/>
    <w:uiPriority w:val="99"/>
    <w:unhideWhenUsed/>
    <w:rsid w:val="00F74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AFF"/>
  </w:style>
  <w:style w:type="paragraph" w:styleId="NormalWeb">
    <w:name w:val="Normal (Web)"/>
    <w:basedOn w:val="Normal"/>
    <w:uiPriority w:val="99"/>
    <w:semiHidden/>
    <w:unhideWhenUsed/>
    <w:rsid w:val="0090784B"/>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0784B"/>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933">
      <w:bodyDiv w:val="1"/>
      <w:marLeft w:val="0"/>
      <w:marRight w:val="0"/>
      <w:marTop w:val="0"/>
      <w:marBottom w:val="0"/>
      <w:divBdr>
        <w:top w:val="none" w:sz="0" w:space="0" w:color="auto"/>
        <w:left w:val="none" w:sz="0" w:space="0" w:color="auto"/>
        <w:bottom w:val="none" w:sz="0" w:space="0" w:color="auto"/>
        <w:right w:val="none" w:sz="0" w:space="0" w:color="auto"/>
      </w:divBdr>
    </w:div>
    <w:div w:id="8803560">
      <w:bodyDiv w:val="1"/>
      <w:marLeft w:val="0"/>
      <w:marRight w:val="0"/>
      <w:marTop w:val="0"/>
      <w:marBottom w:val="0"/>
      <w:divBdr>
        <w:top w:val="none" w:sz="0" w:space="0" w:color="auto"/>
        <w:left w:val="none" w:sz="0" w:space="0" w:color="auto"/>
        <w:bottom w:val="none" w:sz="0" w:space="0" w:color="auto"/>
        <w:right w:val="none" w:sz="0" w:space="0" w:color="auto"/>
      </w:divBdr>
    </w:div>
    <w:div w:id="51270821">
      <w:bodyDiv w:val="1"/>
      <w:marLeft w:val="0"/>
      <w:marRight w:val="0"/>
      <w:marTop w:val="0"/>
      <w:marBottom w:val="0"/>
      <w:divBdr>
        <w:top w:val="none" w:sz="0" w:space="0" w:color="auto"/>
        <w:left w:val="none" w:sz="0" w:space="0" w:color="auto"/>
        <w:bottom w:val="none" w:sz="0" w:space="0" w:color="auto"/>
        <w:right w:val="none" w:sz="0" w:space="0" w:color="auto"/>
      </w:divBdr>
    </w:div>
    <w:div w:id="92821777">
      <w:bodyDiv w:val="1"/>
      <w:marLeft w:val="0"/>
      <w:marRight w:val="0"/>
      <w:marTop w:val="0"/>
      <w:marBottom w:val="0"/>
      <w:divBdr>
        <w:top w:val="none" w:sz="0" w:space="0" w:color="auto"/>
        <w:left w:val="none" w:sz="0" w:space="0" w:color="auto"/>
        <w:bottom w:val="none" w:sz="0" w:space="0" w:color="auto"/>
        <w:right w:val="none" w:sz="0" w:space="0" w:color="auto"/>
      </w:divBdr>
    </w:div>
    <w:div w:id="99302264">
      <w:bodyDiv w:val="1"/>
      <w:marLeft w:val="0"/>
      <w:marRight w:val="0"/>
      <w:marTop w:val="0"/>
      <w:marBottom w:val="0"/>
      <w:divBdr>
        <w:top w:val="none" w:sz="0" w:space="0" w:color="auto"/>
        <w:left w:val="none" w:sz="0" w:space="0" w:color="auto"/>
        <w:bottom w:val="none" w:sz="0" w:space="0" w:color="auto"/>
        <w:right w:val="none" w:sz="0" w:space="0" w:color="auto"/>
      </w:divBdr>
    </w:div>
    <w:div w:id="103619031">
      <w:bodyDiv w:val="1"/>
      <w:marLeft w:val="0"/>
      <w:marRight w:val="0"/>
      <w:marTop w:val="0"/>
      <w:marBottom w:val="0"/>
      <w:divBdr>
        <w:top w:val="none" w:sz="0" w:space="0" w:color="auto"/>
        <w:left w:val="none" w:sz="0" w:space="0" w:color="auto"/>
        <w:bottom w:val="none" w:sz="0" w:space="0" w:color="auto"/>
        <w:right w:val="none" w:sz="0" w:space="0" w:color="auto"/>
      </w:divBdr>
    </w:div>
    <w:div w:id="126748094">
      <w:bodyDiv w:val="1"/>
      <w:marLeft w:val="0"/>
      <w:marRight w:val="0"/>
      <w:marTop w:val="0"/>
      <w:marBottom w:val="0"/>
      <w:divBdr>
        <w:top w:val="none" w:sz="0" w:space="0" w:color="auto"/>
        <w:left w:val="none" w:sz="0" w:space="0" w:color="auto"/>
        <w:bottom w:val="none" w:sz="0" w:space="0" w:color="auto"/>
        <w:right w:val="none" w:sz="0" w:space="0" w:color="auto"/>
      </w:divBdr>
    </w:div>
    <w:div w:id="179853235">
      <w:bodyDiv w:val="1"/>
      <w:marLeft w:val="0"/>
      <w:marRight w:val="0"/>
      <w:marTop w:val="0"/>
      <w:marBottom w:val="0"/>
      <w:divBdr>
        <w:top w:val="none" w:sz="0" w:space="0" w:color="auto"/>
        <w:left w:val="none" w:sz="0" w:space="0" w:color="auto"/>
        <w:bottom w:val="none" w:sz="0" w:space="0" w:color="auto"/>
        <w:right w:val="none" w:sz="0" w:space="0" w:color="auto"/>
      </w:divBdr>
    </w:div>
    <w:div w:id="259023925">
      <w:bodyDiv w:val="1"/>
      <w:marLeft w:val="0"/>
      <w:marRight w:val="0"/>
      <w:marTop w:val="0"/>
      <w:marBottom w:val="0"/>
      <w:divBdr>
        <w:top w:val="none" w:sz="0" w:space="0" w:color="auto"/>
        <w:left w:val="none" w:sz="0" w:space="0" w:color="auto"/>
        <w:bottom w:val="none" w:sz="0" w:space="0" w:color="auto"/>
        <w:right w:val="none" w:sz="0" w:space="0" w:color="auto"/>
      </w:divBdr>
    </w:div>
    <w:div w:id="263541053">
      <w:bodyDiv w:val="1"/>
      <w:marLeft w:val="0"/>
      <w:marRight w:val="0"/>
      <w:marTop w:val="0"/>
      <w:marBottom w:val="0"/>
      <w:divBdr>
        <w:top w:val="none" w:sz="0" w:space="0" w:color="auto"/>
        <w:left w:val="none" w:sz="0" w:space="0" w:color="auto"/>
        <w:bottom w:val="none" w:sz="0" w:space="0" w:color="auto"/>
        <w:right w:val="none" w:sz="0" w:space="0" w:color="auto"/>
      </w:divBdr>
    </w:div>
    <w:div w:id="284043218">
      <w:bodyDiv w:val="1"/>
      <w:marLeft w:val="0"/>
      <w:marRight w:val="0"/>
      <w:marTop w:val="0"/>
      <w:marBottom w:val="0"/>
      <w:divBdr>
        <w:top w:val="none" w:sz="0" w:space="0" w:color="auto"/>
        <w:left w:val="none" w:sz="0" w:space="0" w:color="auto"/>
        <w:bottom w:val="none" w:sz="0" w:space="0" w:color="auto"/>
        <w:right w:val="none" w:sz="0" w:space="0" w:color="auto"/>
      </w:divBdr>
    </w:div>
    <w:div w:id="302319281">
      <w:bodyDiv w:val="1"/>
      <w:marLeft w:val="0"/>
      <w:marRight w:val="0"/>
      <w:marTop w:val="0"/>
      <w:marBottom w:val="0"/>
      <w:divBdr>
        <w:top w:val="none" w:sz="0" w:space="0" w:color="auto"/>
        <w:left w:val="none" w:sz="0" w:space="0" w:color="auto"/>
        <w:bottom w:val="none" w:sz="0" w:space="0" w:color="auto"/>
        <w:right w:val="none" w:sz="0" w:space="0" w:color="auto"/>
      </w:divBdr>
    </w:div>
    <w:div w:id="313067707">
      <w:bodyDiv w:val="1"/>
      <w:marLeft w:val="0"/>
      <w:marRight w:val="0"/>
      <w:marTop w:val="0"/>
      <w:marBottom w:val="0"/>
      <w:divBdr>
        <w:top w:val="none" w:sz="0" w:space="0" w:color="auto"/>
        <w:left w:val="none" w:sz="0" w:space="0" w:color="auto"/>
        <w:bottom w:val="none" w:sz="0" w:space="0" w:color="auto"/>
        <w:right w:val="none" w:sz="0" w:space="0" w:color="auto"/>
      </w:divBdr>
    </w:div>
    <w:div w:id="315305900">
      <w:bodyDiv w:val="1"/>
      <w:marLeft w:val="0"/>
      <w:marRight w:val="0"/>
      <w:marTop w:val="0"/>
      <w:marBottom w:val="0"/>
      <w:divBdr>
        <w:top w:val="none" w:sz="0" w:space="0" w:color="auto"/>
        <w:left w:val="none" w:sz="0" w:space="0" w:color="auto"/>
        <w:bottom w:val="none" w:sz="0" w:space="0" w:color="auto"/>
        <w:right w:val="none" w:sz="0" w:space="0" w:color="auto"/>
      </w:divBdr>
    </w:div>
    <w:div w:id="333655469">
      <w:bodyDiv w:val="1"/>
      <w:marLeft w:val="0"/>
      <w:marRight w:val="0"/>
      <w:marTop w:val="0"/>
      <w:marBottom w:val="0"/>
      <w:divBdr>
        <w:top w:val="none" w:sz="0" w:space="0" w:color="auto"/>
        <w:left w:val="none" w:sz="0" w:space="0" w:color="auto"/>
        <w:bottom w:val="none" w:sz="0" w:space="0" w:color="auto"/>
        <w:right w:val="none" w:sz="0" w:space="0" w:color="auto"/>
      </w:divBdr>
    </w:div>
    <w:div w:id="390731502">
      <w:bodyDiv w:val="1"/>
      <w:marLeft w:val="0"/>
      <w:marRight w:val="0"/>
      <w:marTop w:val="0"/>
      <w:marBottom w:val="0"/>
      <w:divBdr>
        <w:top w:val="none" w:sz="0" w:space="0" w:color="auto"/>
        <w:left w:val="none" w:sz="0" w:space="0" w:color="auto"/>
        <w:bottom w:val="none" w:sz="0" w:space="0" w:color="auto"/>
        <w:right w:val="none" w:sz="0" w:space="0" w:color="auto"/>
      </w:divBdr>
    </w:div>
    <w:div w:id="452596987">
      <w:bodyDiv w:val="1"/>
      <w:marLeft w:val="0"/>
      <w:marRight w:val="0"/>
      <w:marTop w:val="0"/>
      <w:marBottom w:val="0"/>
      <w:divBdr>
        <w:top w:val="none" w:sz="0" w:space="0" w:color="auto"/>
        <w:left w:val="none" w:sz="0" w:space="0" w:color="auto"/>
        <w:bottom w:val="none" w:sz="0" w:space="0" w:color="auto"/>
        <w:right w:val="none" w:sz="0" w:space="0" w:color="auto"/>
      </w:divBdr>
    </w:div>
    <w:div w:id="511650393">
      <w:bodyDiv w:val="1"/>
      <w:marLeft w:val="0"/>
      <w:marRight w:val="0"/>
      <w:marTop w:val="0"/>
      <w:marBottom w:val="0"/>
      <w:divBdr>
        <w:top w:val="none" w:sz="0" w:space="0" w:color="auto"/>
        <w:left w:val="none" w:sz="0" w:space="0" w:color="auto"/>
        <w:bottom w:val="none" w:sz="0" w:space="0" w:color="auto"/>
        <w:right w:val="none" w:sz="0" w:space="0" w:color="auto"/>
      </w:divBdr>
    </w:div>
    <w:div w:id="561910887">
      <w:bodyDiv w:val="1"/>
      <w:marLeft w:val="0"/>
      <w:marRight w:val="0"/>
      <w:marTop w:val="0"/>
      <w:marBottom w:val="0"/>
      <w:divBdr>
        <w:top w:val="none" w:sz="0" w:space="0" w:color="auto"/>
        <w:left w:val="none" w:sz="0" w:space="0" w:color="auto"/>
        <w:bottom w:val="none" w:sz="0" w:space="0" w:color="auto"/>
        <w:right w:val="none" w:sz="0" w:space="0" w:color="auto"/>
      </w:divBdr>
    </w:div>
    <w:div w:id="597250951">
      <w:bodyDiv w:val="1"/>
      <w:marLeft w:val="0"/>
      <w:marRight w:val="0"/>
      <w:marTop w:val="0"/>
      <w:marBottom w:val="0"/>
      <w:divBdr>
        <w:top w:val="none" w:sz="0" w:space="0" w:color="auto"/>
        <w:left w:val="none" w:sz="0" w:space="0" w:color="auto"/>
        <w:bottom w:val="none" w:sz="0" w:space="0" w:color="auto"/>
        <w:right w:val="none" w:sz="0" w:space="0" w:color="auto"/>
      </w:divBdr>
    </w:div>
    <w:div w:id="604577081">
      <w:bodyDiv w:val="1"/>
      <w:marLeft w:val="0"/>
      <w:marRight w:val="0"/>
      <w:marTop w:val="0"/>
      <w:marBottom w:val="0"/>
      <w:divBdr>
        <w:top w:val="none" w:sz="0" w:space="0" w:color="auto"/>
        <w:left w:val="none" w:sz="0" w:space="0" w:color="auto"/>
        <w:bottom w:val="none" w:sz="0" w:space="0" w:color="auto"/>
        <w:right w:val="none" w:sz="0" w:space="0" w:color="auto"/>
      </w:divBdr>
    </w:div>
    <w:div w:id="612783618">
      <w:bodyDiv w:val="1"/>
      <w:marLeft w:val="0"/>
      <w:marRight w:val="0"/>
      <w:marTop w:val="0"/>
      <w:marBottom w:val="0"/>
      <w:divBdr>
        <w:top w:val="none" w:sz="0" w:space="0" w:color="auto"/>
        <w:left w:val="none" w:sz="0" w:space="0" w:color="auto"/>
        <w:bottom w:val="none" w:sz="0" w:space="0" w:color="auto"/>
        <w:right w:val="none" w:sz="0" w:space="0" w:color="auto"/>
      </w:divBdr>
    </w:div>
    <w:div w:id="655837668">
      <w:bodyDiv w:val="1"/>
      <w:marLeft w:val="0"/>
      <w:marRight w:val="0"/>
      <w:marTop w:val="0"/>
      <w:marBottom w:val="0"/>
      <w:divBdr>
        <w:top w:val="none" w:sz="0" w:space="0" w:color="auto"/>
        <w:left w:val="none" w:sz="0" w:space="0" w:color="auto"/>
        <w:bottom w:val="none" w:sz="0" w:space="0" w:color="auto"/>
        <w:right w:val="none" w:sz="0" w:space="0" w:color="auto"/>
      </w:divBdr>
    </w:div>
    <w:div w:id="675545774">
      <w:bodyDiv w:val="1"/>
      <w:marLeft w:val="0"/>
      <w:marRight w:val="0"/>
      <w:marTop w:val="0"/>
      <w:marBottom w:val="0"/>
      <w:divBdr>
        <w:top w:val="none" w:sz="0" w:space="0" w:color="auto"/>
        <w:left w:val="none" w:sz="0" w:space="0" w:color="auto"/>
        <w:bottom w:val="none" w:sz="0" w:space="0" w:color="auto"/>
        <w:right w:val="none" w:sz="0" w:space="0" w:color="auto"/>
      </w:divBdr>
    </w:div>
    <w:div w:id="748885886">
      <w:bodyDiv w:val="1"/>
      <w:marLeft w:val="0"/>
      <w:marRight w:val="0"/>
      <w:marTop w:val="0"/>
      <w:marBottom w:val="0"/>
      <w:divBdr>
        <w:top w:val="none" w:sz="0" w:space="0" w:color="auto"/>
        <w:left w:val="none" w:sz="0" w:space="0" w:color="auto"/>
        <w:bottom w:val="none" w:sz="0" w:space="0" w:color="auto"/>
        <w:right w:val="none" w:sz="0" w:space="0" w:color="auto"/>
      </w:divBdr>
    </w:div>
    <w:div w:id="903218841">
      <w:bodyDiv w:val="1"/>
      <w:marLeft w:val="0"/>
      <w:marRight w:val="0"/>
      <w:marTop w:val="0"/>
      <w:marBottom w:val="0"/>
      <w:divBdr>
        <w:top w:val="none" w:sz="0" w:space="0" w:color="auto"/>
        <w:left w:val="none" w:sz="0" w:space="0" w:color="auto"/>
        <w:bottom w:val="none" w:sz="0" w:space="0" w:color="auto"/>
        <w:right w:val="none" w:sz="0" w:space="0" w:color="auto"/>
      </w:divBdr>
    </w:div>
    <w:div w:id="983587770">
      <w:bodyDiv w:val="1"/>
      <w:marLeft w:val="0"/>
      <w:marRight w:val="0"/>
      <w:marTop w:val="0"/>
      <w:marBottom w:val="0"/>
      <w:divBdr>
        <w:top w:val="none" w:sz="0" w:space="0" w:color="auto"/>
        <w:left w:val="none" w:sz="0" w:space="0" w:color="auto"/>
        <w:bottom w:val="none" w:sz="0" w:space="0" w:color="auto"/>
        <w:right w:val="none" w:sz="0" w:space="0" w:color="auto"/>
      </w:divBdr>
    </w:div>
    <w:div w:id="1199317859">
      <w:bodyDiv w:val="1"/>
      <w:marLeft w:val="0"/>
      <w:marRight w:val="0"/>
      <w:marTop w:val="0"/>
      <w:marBottom w:val="0"/>
      <w:divBdr>
        <w:top w:val="none" w:sz="0" w:space="0" w:color="auto"/>
        <w:left w:val="none" w:sz="0" w:space="0" w:color="auto"/>
        <w:bottom w:val="none" w:sz="0" w:space="0" w:color="auto"/>
        <w:right w:val="none" w:sz="0" w:space="0" w:color="auto"/>
      </w:divBdr>
    </w:div>
    <w:div w:id="1205942030">
      <w:bodyDiv w:val="1"/>
      <w:marLeft w:val="0"/>
      <w:marRight w:val="0"/>
      <w:marTop w:val="0"/>
      <w:marBottom w:val="0"/>
      <w:divBdr>
        <w:top w:val="none" w:sz="0" w:space="0" w:color="auto"/>
        <w:left w:val="none" w:sz="0" w:space="0" w:color="auto"/>
        <w:bottom w:val="none" w:sz="0" w:space="0" w:color="auto"/>
        <w:right w:val="none" w:sz="0" w:space="0" w:color="auto"/>
      </w:divBdr>
    </w:div>
    <w:div w:id="1254894380">
      <w:bodyDiv w:val="1"/>
      <w:marLeft w:val="0"/>
      <w:marRight w:val="0"/>
      <w:marTop w:val="0"/>
      <w:marBottom w:val="0"/>
      <w:divBdr>
        <w:top w:val="none" w:sz="0" w:space="0" w:color="auto"/>
        <w:left w:val="none" w:sz="0" w:space="0" w:color="auto"/>
        <w:bottom w:val="none" w:sz="0" w:space="0" w:color="auto"/>
        <w:right w:val="none" w:sz="0" w:space="0" w:color="auto"/>
      </w:divBdr>
    </w:div>
    <w:div w:id="1350644395">
      <w:bodyDiv w:val="1"/>
      <w:marLeft w:val="0"/>
      <w:marRight w:val="0"/>
      <w:marTop w:val="0"/>
      <w:marBottom w:val="0"/>
      <w:divBdr>
        <w:top w:val="none" w:sz="0" w:space="0" w:color="auto"/>
        <w:left w:val="none" w:sz="0" w:space="0" w:color="auto"/>
        <w:bottom w:val="none" w:sz="0" w:space="0" w:color="auto"/>
        <w:right w:val="none" w:sz="0" w:space="0" w:color="auto"/>
      </w:divBdr>
    </w:div>
    <w:div w:id="1351370980">
      <w:bodyDiv w:val="1"/>
      <w:marLeft w:val="0"/>
      <w:marRight w:val="0"/>
      <w:marTop w:val="0"/>
      <w:marBottom w:val="0"/>
      <w:divBdr>
        <w:top w:val="none" w:sz="0" w:space="0" w:color="auto"/>
        <w:left w:val="none" w:sz="0" w:space="0" w:color="auto"/>
        <w:bottom w:val="none" w:sz="0" w:space="0" w:color="auto"/>
        <w:right w:val="none" w:sz="0" w:space="0" w:color="auto"/>
      </w:divBdr>
    </w:div>
    <w:div w:id="1379478052">
      <w:bodyDiv w:val="1"/>
      <w:marLeft w:val="0"/>
      <w:marRight w:val="0"/>
      <w:marTop w:val="0"/>
      <w:marBottom w:val="0"/>
      <w:divBdr>
        <w:top w:val="none" w:sz="0" w:space="0" w:color="auto"/>
        <w:left w:val="none" w:sz="0" w:space="0" w:color="auto"/>
        <w:bottom w:val="none" w:sz="0" w:space="0" w:color="auto"/>
        <w:right w:val="none" w:sz="0" w:space="0" w:color="auto"/>
      </w:divBdr>
    </w:div>
    <w:div w:id="1496260191">
      <w:bodyDiv w:val="1"/>
      <w:marLeft w:val="0"/>
      <w:marRight w:val="0"/>
      <w:marTop w:val="0"/>
      <w:marBottom w:val="0"/>
      <w:divBdr>
        <w:top w:val="none" w:sz="0" w:space="0" w:color="auto"/>
        <w:left w:val="none" w:sz="0" w:space="0" w:color="auto"/>
        <w:bottom w:val="none" w:sz="0" w:space="0" w:color="auto"/>
        <w:right w:val="none" w:sz="0" w:space="0" w:color="auto"/>
      </w:divBdr>
    </w:div>
    <w:div w:id="1498032893">
      <w:bodyDiv w:val="1"/>
      <w:marLeft w:val="0"/>
      <w:marRight w:val="0"/>
      <w:marTop w:val="0"/>
      <w:marBottom w:val="0"/>
      <w:divBdr>
        <w:top w:val="none" w:sz="0" w:space="0" w:color="auto"/>
        <w:left w:val="none" w:sz="0" w:space="0" w:color="auto"/>
        <w:bottom w:val="none" w:sz="0" w:space="0" w:color="auto"/>
        <w:right w:val="none" w:sz="0" w:space="0" w:color="auto"/>
      </w:divBdr>
    </w:div>
    <w:div w:id="1529903229">
      <w:bodyDiv w:val="1"/>
      <w:marLeft w:val="0"/>
      <w:marRight w:val="0"/>
      <w:marTop w:val="0"/>
      <w:marBottom w:val="0"/>
      <w:divBdr>
        <w:top w:val="none" w:sz="0" w:space="0" w:color="auto"/>
        <w:left w:val="none" w:sz="0" w:space="0" w:color="auto"/>
        <w:bottom w:val="none" w:sz="0" w:space="0" w:color="auto"/>
        <w:right w:val="none" w:sz="0" w:space="0" w:color="auto"/>
      </w:divBdr>
    </w:div>
    <w:div w:id="1530610089">
      <w:bodyDiv w:val="1"/>
      <w:marLeft w:val="0"/>
      <w:marRight w:val="0"/>
      <w:marTop w:val="0"/>
      <w:marBottom w:val="0"/>
      <w:divBdr>
        <w:top w:val="none" w:sz="0" w:space="0" w:color="auto"/>
        <w:left w:val="none" w:sz="0" w:space="0" w:color="auto"/>
        <w:bottom w:val="none" w:sz="0" w:space="0" w:color="auto"/>
        <w:right w:val="none" w:sz="0" w:space="0" w:color="auto"/>
      </w:divBdr>
    </w:div>
    <w:div w:id="1537964666">
      <w:bodyDiv w:val="1"/>
      <w:marLeft w:val="0"/>
      <w:marRight w:val="0"/>
      <w:marTop w:val="0"/>
      <w:marBottom w:val="0"/>
      <w:divBdr>
        <w:top w:val="none" w:sz="0" w:space="0" w:color="auto"/>
        <w:left w:val="none" w:sz="0" w:space="0" w:color="auto"/>
        <w:bottom w:val="none" w:sz="0" w:space="0" w:color="auto"/>
        <w:right w:val="none" w:sz="0" w:space="0" w:color="auto"/>
      </w:divBdr>
    </w:div>
    <w:div w:id="1675759698">
      <w:bodyDiv w:val="1"/>
      <w:marLeft w:val="0"/>
      <w:marRight w:val="0"/>
      <w:marTop w:val="0"/>
      <w:marBottom w:val="0"/>
      <w:divBdr>
        <w:top w:val="none" w:sz="0" w:space="0" w:color="auto"/>
        <w:left w:val="none" w:sz="0" w:space="0" w:color="auto"/>
        <w:bottom w:val="none" w:sz="0" w:space="0" w:color="auto"/>
        <w:right w:val="none" w:sz="0" w:space="0" w:color="auto"/>
      </w:divBdr>
    </w:div>
    <w:div w:id="1707101715">
      <w:bodyDiv w:val="1"/>
      <w:marLeft w:val="0"/>
      <w:marRight w:val="0"/>
      <w:marTop w:val="0"/>
      <w:marBottom w:val="0"/>
      <w:divBdr>
        <w:top w:val="none" w:sz="0" w:space="0" w:color="auto"/>
        <w:left w:val="none" w:sz="0" w:space="0" w:color="auto"/>
        <w:bottom w:val="none" w:sz="0" w:space="0" w:color="auto"/>
        <w:right w:val="none" w:sz="0" w:space="0" w:color="auto"/>
      </w:divBdr>
    </w:div>
    <w:div w:id="1745637687">
      <w:bodyDiv w:val="1"/>
      <w:marLeft w:val="0"/>
      <w:marRight w:val="0"/>
      <w:marTop w:val="0"/>
      <w:marBottom w:val="0"/>
      <w:divBdr>
        <w:top w:val="none" w:sz="0" w:space="0" w:color="auto"/>
        <w:left w:val="none" w:sz="0" w:space="0" w:color="auto"/>
        <w:bottom w:val="none" w:sz="0" w:space="0" w:color="auto"/>
        <w:right w:val="none" w:sz="0" w:space="0" w:color="auto"/>
      </w:divBdr>
    </w:div>
    <w:div w:id="1783110735">
      <w:bodyDiv w:val="1"/>
      <w:marLeft w:val="0"/>
      <w:marRight w:val="0"/>
      <w:marTop w:val="0"/>
      <w:marBottom w:val="0"/>
      <w:divBdr>
        <w:top w:val="none" w:sz="0" w:space="0" w:color="auto"/>
        <w:left w:val="none" w:sz="0" w:space="0" w:color="auto"/>
        <w:bottom w:val="none" w:sz="0" w:space="0" w:color="auto"/>
        <w:right w:val="none" w:sz="0" w:space="0" w:color="auto"/>
      </w:divBdr>
    </w:div>
    <w:div w:id="1926260923">
      <w:bodyDiv w:val="1"/>
      <w:marLeft w:val="0"/>
      <w:marRight w:val="0"/>
      <w:marTop w:val="0"/>
      <w:marBottom w:val="0"/>
      <w:divBdr>
        <w:top w:val="none" w:sz="0" w:space="0" w:color="auto"/>
        <w:left w:val="none" w:sz="0" w:space="0" w:color="auto"/>
        <w:bottom w:val="none" w:sz="0" w:space="0" w:color="auto"/>
        <w:right w:val="none" w:sz="0" w:space="0" w:color="auto"/>
      </w:divBdr>
    </w:div>
    <w:div w:id="2011760865">
      <w:bodyDiv w:val="1"/>
      <w:marLeft w:val="0"/>
      <w:marRight w:val="0"/>
      <w:marTop w:val="0"/>
      <w:marBottom w:val="0"/>
      <w:divBdr>
        <w:top w:val="none" w:sz="0" w:space="0" w:color="auto"/>
        <w:left w:val="none" w:sz="0" w:space="0" w:color="auto"/>
        <w:bottom w:val="none" w:sz="0" w:space="0" w:color="auto"/>
        <w:right w:val="none" w:sz="0" w:space="0" w:color="auto"/>
      </w:divBdr>
    </w:div>
    <w:div w:id="2013487740">
      <w:bodyDiv w:val="1"/>
      <w:marLeft w:val="0"/>
      <w:marRight w:val="0"/>
      <w:marTop w:val="0"/>
      <w:marBottom w:val="0"/>
      <w:divBdr>
        <w:top w:val="none" w:sz="0" w:space="0" w:color="auto"/>
        <w:left w:val="none" w:sz="0" w:space="0" w:color="auto"/>
        <w:bottom w:val="none" w:sz="0" w:space="0" w:color="auto"/>
        <w:right w:val="none" w:sz="0" w:space="0" w:color="auto"/>
      </w:divBdr>
    </w:div>
    <w:div w:id="2013876370">
      <w:bodyDiv w:val="1"/>
      <w:marLeft w:val="0"/>
      <w:marRight w:val="0"/>
      <w:marTop w:val="0"/>
      <w:marBottom w:val="0"/>
      <w:divBdr>
        <w:top w:val="none" w:sz="0" w:space="0" w:color="auto"/>
        <w:left w:val="none" w:sz="0" w:space="0" w:color="auto"/>
        <w:bottom w:val="none" w:sz="0" w:space="0" w:color="auto"/>
        <w:right w:val="none" w:sz="0" w:space="0" w:color="auto"/>
      </w:divBdr>
    </w:div>
    <w:div w:id="21146702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naMoavero/Library/Group%20Containers/UBF8T346G9.Office/User%20Content.localized/Templates.localized/Social%20Studies%20Lesson%20Plan%20Template%20.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D47906-9A22-534F-9B5B-B5E7A6387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Social Studies Lesson Plan Template .dotx</Template>
  <TotalTime>53</TotalTime>
  <Pages>3</Pages>
  <Words>831</Words>
  <Characters>4742</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Dimension 1: potential compelling question</vt:lpstr>
      <vt:lpstr>    Standards</vt:lpstr>
      <vt:lpstr>dimension 2: disciplineary concepts &amp; tools</vt:lpstr>
      <vt:lpstr>    Standards</vt:lpstr>
      <vt:lpstr>Dimension 3: evaulating sources and using evidence</vt:lpstr>
      <vt:lpstr>    Standards</vt:lpstr>
      <vt:lpstr>dimension 4: communicating conclusions</vt:lpstr>
      <vt:lpstr>    Standards</vt:lpstr>
      <vt:lpstr>content integration</vt:lpstr>
    </vt:vector>
  </TitlesOfParts>
  <LinksUpToDate>false</LinksUpToDate>
  <CharactersWithSpaces>5562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Moavero</dc:creator>
  <cp:keywords/>
  <dc:description/>
  <cp:lastModifiedBy>Christina Moavero</cp:lastModifiedBy>
  <cp:revision>6</cp:revision>
  <cp:lastPrinted>2017-02-23T04:14:00Z</cp:lastPrinted>
  <dcterms:created xsi:type="dcterms:W3CDTF">2017-02-23T18:56:00Z</dcterms:created>
  <dcterms:modified xsi:type="dcterms:W3CDTF">2017-03-09T19:22:00Z</dcterms:modified>
</cp:coreProperties>
</file>